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367E9" w14:textId="33633E6B" w:rsidR="009F4DA7" w:rsidRPr="009F4DA7" w:rsidRDefault="009F4DA7" w:rsidP="009F4DA7">
      <w:pPr>
        <w:tabs>
          <w:tab w:val="center" w:pos="4536"/>
          <w:tab w:val="right" w:pos="7938"/>
          <w:tab w:val="right" w:pos="9639"/>
        </w:tabs>
        <w:snapToGrid/>
        <w:spacing w:after="0" w:afterAutospacing="0"/>
        <w:ind w:right="2"/>
        <w:jc w:val="left"/>
        <w:rPr>
          <w:rFonts w:ascii="Arial" w:eastAsia="Batang" w:hAnsi="Arial" w:cs="Arial"/>
          <w:b/>
          <w:bCs/>
          <w:sz w:val="28"/>
          <w:szCs w:val="24"/>
          <w:lang w:eastAsia="en-US"/>
        </w:rPr>
      </w:pPr>
      <w:bookmarkStart w:id="0" w:name="_Ref133120545"/>
      <w:r w:rsidRPr="009F4DA7">
        <w:rPr>
          <w:rFonts w:ascii="Arial" w:eastAsia="Batang" w:hAnsi="Arial" w:cs="Arial"/>
          <w:b/>
          <w:bCs/>
          <w:sz w:val="28"/>
          <w:szCs w:val="24"/>
          <w:lang w:eastAsia="en-US"/>
        </w:rPr>
        <w:t>3GPP TSG RAN WG1 #113</w:t>
      </w:r>
      <w:r w:rsidRPr="009F4DA7">
        <w:rPr>
          <w:rFonts w:ascii="Arial" w:eastAsia="Batang" w:hAnsi="Arial" w:cs="Arial"/>
          <w:b/>
          <w:bCs/>
          <w:sz w:val="28"/>
          <w:szCs w:val="24"/>
          <w:lang w:eastAsia="en-US"/>
        </w:rPr>
        <w:tab/>
      </w:r>
      <w:r w:rsidRPr="009F4DA7">
        <w:rPr>
          <w:rFonts w:ascii="Arial" w:eastAsia="Batang" w:hAnsi="Arial" w:cs="Arial"/>
          <w:b/>
          <w:bCs/>
          <w:sz w:val="28"/>
          <w:szCs w:val="24"/>
          <w:lang w:eastAsia="en-US"/>
        </w:rPr>
        <w:tab/>
      </w:r>
      <w:r w:rsidRPr="009F4DA7">
        <w:rPr>
          <w:rFonts w:ascii="Arial" w:eastAsia="Batang" w:hAnsi="Arial" w:cs="Arial"/>
          <w:b/>
          <w:bCs/>
          <w:sz w:val="28"/>
          <w:szCs w:val="24"/>
          <w:lang w:eastAsia="en-US"/>
        </w:rPr>
        <w:tab/>
        <w:t>R1-</w:t>
      </w:r>
      <w:r w:rsidR="00A75D1F" w:rsidRPr="00A75D1F">
        <w:t xml:space="preserve"> </w:t>
      </w:r>
      <w:r w:rsidR="00A75D1F" w:rsidRPr="00A75D1F">
        <w:rPr>
          <w:rFonts w:ascii="Arial" w:eastAsia="Batang" w:hAnsi="Arial" w:cs="Arial"/>
          <w:b/>
          <w:bCs/>
          <w:sz w:val="28"/>
          <w:szCs w:val="24"/>
          <w:lang w:eastAsia="en-US"/>
        </w:rPr>
        <w:t>2305308</w:t>
      </w:r>
    </w:p>
    <w:p w14:paraId="54F61BB4" w14:textId="77777777" w:rsidR="009F4DA7" w:rsidRPr="009F4DA7" w:rsidRDefault="009F4DA7" w:rsidP="009F4DA7">
      <w:pPr>
        <w:tabs>
          <w:tab w:val="center" w:pos="4536"/>
          <w:tab w:val="right" w:pos="9072"/>
        </w:tabs>
        <w:snapToGrid/>
        <w:spacing w:after="0" w:afterAutospacing="0"/>
        <w:jc w:val="left"/>
        <w:rPr>
          <w:rFonts w:ascii="Arial" w:eastAsia="MS Mincho" w:hAnsi="Arial" w:cs="Arial"/>
          <w:b/>
          <w:bCs/>
          <w:sz w:val="28"/>
          <w:szCs w:val="24"/>
        </w:rPr>
      </w:pPr>
      <w:r w:rsidRPr="009F4DA7">
        <w:rPr>
          <w:rFonts w:ascii="Arial" w:eastAsia="MS Mincho" w:hAnsi="Arial" w:cs="Arial"/>
          <w:b/>
          <w:bCs/>
          <w:sz w:val="28"/>
          <w:szCs w:val="24"/>
        </w:rPr>
        <w:t>Incheon, Korea, May 22</w:t>
      </w:r>
      <w:r w:rsidRPr="009F4DA7">
        <w:rPr>
          <w:rFonts w:ascii="Arial" w:eastAsia="MS Mincho" w:hAnsi="Arial" w:cs="Arial"/>
          <w:b/>
          <w:bCs/>
          <w:sz w:val="28"/>
          <w:szCs w:val="24"/>
          <w:vertAlign w:val="superscript"/>
        </w:rPr>
        <w:t>nd</w:t>
      </w:r>
      <w:r w:rsidRPr="009F4DA7">
        <w:rPr>
          <w:rFonts w:ascii="Arial" w:eastAsia="MS Mincho" w:hAnsi="Arial" w:cs="Arial"/>
          <w:b/>
          <w:bCs/>
          <w:sz w:val="28"/>
          <w:szCs w:val="24"/>
        </w:rPr>
        <w:t xml:space="preserve"> – May 26</w:t>
      </w:r>
      <w:r w:rsidRPr="009F4DA7">
        <w:rPr>
          <w:rFonts w:ascii="Arial" w:eastAsia="MS Mincho" w:hAnsi="Arial" w:cs="Arial"/>
          <w:b/>
          <w:bCs/>
          <w:sz w:val="28"/>
          <w:szCs w:val="24"/>
          <w:vertAlign w:val="superscript"/>
        </w:rPr>
        <w:t>th</w:t>
      </w:r>
      <w:r w:rsidRPr="009F4DA7">
        <w:rPr>
          <w:rFonts w:ascii="Arial" w:eastAsia="MS Mincho" w:hAnsi="Arial" w:cs="Arial"/>
          <w:b/>
          <w:bCs/>
          <w:sz w:val="28"/>
          <w:szCs w:val="24"/>
        </w:rPr>
        <w:t>, 2023</w:t>
      </w:r>
    </w:p>
    <w:p w14:paraId="20C06E07" w14:textId="77777777" w:rsidR="00BB3050" w:rsidRPr="009F4DA7" w:rsidRDefault="00BB3050" w:rsidP="0019096E">
      <w:pPr>
        <w:tabs>
          <w:tab w:val="left" w:pos="1985"/>
        </w:tabs>
        <w:spacing w:after="0" w:afterAutospacing="0"/>
        <w:ind w:left="1985" w:hangingChars="706" w:hanging="1985"/>
        <w:rPr>
          <w:rFonts w:ascii="Arial" w:hAnsi="Arial" w:cs="Arial"/>
          <w:b/>
          <w:sz w:val="28"/>
          <w:szCs w:val="28"/>
        </w:rPr>
      </w:pPr>
    </w:p>
    <w:p w14:paraId="7F296FD0" w14:textId="4CF6524F"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69EA0409"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1" w:name="OLE_LINK72"/>
      <w:bookmarkStart w:id="2" w:name="OLE_LINK73"/>
      <w:bookmarkStart w:id="3" w:name="OLE_LINK4"/>
      <w:bookmarkStart w:id="4" w:name="OLE_LINK5"/>
      <w:bookmarkStart w:id="5" w:name="OLE_LINK9"/>
      <w:r w:rsidR="002457DE">
        <w:rPr>
          <w:rFonts w:ascii="Arial" w:eastAsiaTheme="minorEastAsia" w:hAnsi="Arial" w:cs="Arial" w:hint="eastAsia"/>
          <w:b/>
          <w:sz w:val="28"/>
          <w:szCs w:val="28"/>
          <w:lang w:val="en-US" w:eastAsia="zh-CN"/>
        </w:rPr>
        <w:t>Discussion on</w:t>
      </w:r>
      <w:r w:rsidR="002C0EE9" w:rsidRPr="002C0EE9">
        <w:rPr>
          <w:rFonts w:ascii="Arial" w:eastAsiaTheme="minorEastAsia" w:hAnsi="Arial" w:cs="Arial"/>
          <w:b/>
          <w:sz w:val="28"/>
          <w:szCs w:val="28"/>
          <w:lang w:val="en-US" w:eastAsia="zh-CN"/>
        </w:rPr>
        <w:t xml:space="preserve"> </w:t>
      </w:r>
      <w:bookmarkEnd w:id="1"/>
      <w:bookmarkEnd w:id="2"/>
      <w:r w:rsidR="00B776DC" w:rsidRPr="00B776DC">
        <w:rPr>
          <w:rFonts w:ascii="Arial" w:eastAsiaTheme="minorEastAsia" w:hAnsi="Arial" w:cs="Arial"/>
          <w:b/>
          <w:sz w:val="28"/>
          <w:szCs w:val="28"/>
          <w:lang w:val="en-US" w:eastAsia="zh-CN"/>
        </w:rPr>
        <w:t>complexity reduction</w:t>
      </w:r>
      <w:bookmarkEnd w:id="3"/>
      <w:bookmarkEnd w:id="4"/>
      <w:bookmarkEnd w:id="5"/>
      <w:r w:rsidR="003B17C4" w:rsidRPr="003B17C4">
        <w:rPr>
          <w:rFonts w:ascii="Arial" w:eastAsiaTheme="minorEastAsia" w:hAnsi="Arial" w:cs="Arial"/>
          <w:b/>
          <w:sz w:val="28"/>
          <w:szCs w:val="28"/>
          <w:lang w:val="en-US" w:eastAsia="zh-CN"/>
        </w:rPr>
        <w:t xml:space="preserve"> </w:t>
      </w:r>
      <w:r w:rsidR="003B17C4">
        <w:rPr>
          <w:rFonts w:ascii="Arial" w:eastAsiaTheme="minorEastAsia" w:hAnsi="Arial" w:cs="Arial"/>
          <w:b/>
          <w:sz w:val="28"/>
          <w:szCs w:val="28"/>
          <w:lang w:val="en-US" w:eastAsia="zh-CN"/>
        </w:rPr>
        <w:t xml:space="preserve">for eRedCap </w:t>
      </w:r>
      <w:r w:rsidR="003B17C4" w:rsidRPr="00B776DC">
        <w:rPr>
          <w:rFonts w:ascii="Arial" w:eastAsiaTheme="minorEastAsia" w:hAnsi="Arial" w:cs="Arial"/>
          <w:b/>
          <w:sz w:val="28"/>
          <w:szCs w:val="28"/>
          <w:lang w:val="en-US" w:eastAsia="zh-CN"/>
        </w:rPr>
        <w:t>UE</w:t>
      </w:r>
    </w:p>
    <w:p w14:paraId="49DC0276" w14:textId="1DD45D8C"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6" w:name="OLE_LINK74"/>
      <w:bookmarkStart w:id="7" w:name="OLE_LINK75"/>
      <w:r w:rsidR="002F5C39">
        <w:rPr>
          <w:rFonts w:ascii="Arial" w:eastAsiaTheme="minorEastAsia" w:hAnsi="Arial" w:cs="Arial" w:hint="eastAsia"/>
          <w:b/>
          <w:sz w:val="28"/>
          <w:szCs w:val="28"/>
          <w:lang w:val="pt-BR" w:eastAsia="zh-CN"/>
        </w:rPr>
        <w:t>9.6.1</w:t>
      </w:r>
      <w:bookmarkEnd w:id="6"/>
      <w:bookmarkEnd w:id="7"/>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8" w:name="DocumentFor"/>
      <w:bookmarkEnd w:id="8"/>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9" w:name="OLE_LINK1"/>
      <w:bookmarkStart w:id="10" w:name="OLE_LINK2"/>
      <w:r w:rsidRPr="00B23EB3">
        <w:rPr>
          <w:lang w:val="en-US"/>
        </w:rPr>
        <w:t>Introduction</w:t>
      </w:r>
      <w:bookmarkEnd w:id="0"/>
    </w:p>
    <w:p w14:paraId="71AEEB3E" w14:textId="2AF834DF" w:rsidR="00620AAE" w:rsidRDefault="00747153" w:rsidP="000F6B5D">
      <w:pPr>
        <w:spacing w:before="240" w:after="240" w:afterAutospacing="0"/>
        <w:rPr>
          <w:rFonts w:eastAsiaTheme="minorEastAsia"/>
          <w:szCs w:val="24"/>
          <w:lang w:val="en-US" w:eastAsia="zh-CN"/>
        </w:rPr>
      </w:pPr>
      <w:bookmarkStart w:id="11" w:name="OLE_LINK136"/>
      <w:bookmarkStart w:id="12" w:name="OLE_LINK137"/>
      <w:bookmarkStart w:id="13" w:name="OLE_LINK20"/>
      <w:bookmarkStart w:id="14" w:name="OLE_LINK21"/>
      <w:bookmarkStart w:id="15" w:name="OLE_LINK26"/>
      <w:bookmarkStart w:id="16" w:name="OLE_LINK27"/>
      <w:bookmarkStart w:id="17" w:name="OLE_LINK6"/>
      <w:bookmarkEnd w:id="9"/>
      <w:bookmarkEnd w:id="10"/>
      <w:r>
        <w:rPr>
          <w:rFonts w:eastAsiaTheme="minorEastAsia"/>
          <w:szCs w:val="24"/>
          <w:lang w:val="en-US" w:eastAsia="zh-CN"/>
        </w:rPr>
        <w:t xml:space="preserve">eRedCap devices with reduced bandwidth and peak data </w:t>
      </w:r>
      <w:r w:rsidR="002E07D2">
        <w:rPr>
          <w:rFonts w:eastAsiaTheme="minorEastAsia"/>
          <w:szCs w:val="24"/>
          <w:lang w:val="en-US" w:eastAsia="zh-CN"/>
        </w:rPr>
        <w:t>have</w:t>
      </w:r>
      <w:r>
        <w:rPr>
          <w:rFonts w:eastAsiaTheme="minorEastAsia"/>
          <w:szCs w:val="24"/>
          <w:lang w:val="en-US" w:eastAsia="zh-CN"/>
        </w:rPr>
        <w:t xml:space="preserve"> been discussed in previous meetings, and i</w:t>
      </w:r>
      <w:r w:rsidR="00096B83" w:rsidRPr="00AE6198">
        <w:rPr>
          <w:rFonts w:eastAsiaTheme="minorEastAsia"/>
          <w:szCs w:val="24"/>
          <w:lang w:val="en-US" w:eastAsia="zh-CN"/>
        </w:rPr>
        <w:t>n this contribution</w:t>
      </w:r>
      <w:r w:rsidR="00096B83">
        <w:rPr>
          <w:rFonts w:eastAsiaTheme="minorEastAsia"/>
          <w:szCs w:val="24"/>
          <w:lang w:val="en-US" w:eastAsia="zh-CN"/>
        </w:rPr>
        <w:t>,</w:t>
      </w:r>
      <w:r w:rsidR="00096B83">
        <w:rPr>
          <w:rFonts w:eastAsiaTheme="minorEastAsia" w:hint="eastAsia"/>
          <w:szCs w:val="24"/>
          <w:lang w:val="en-US" w:eastAsia="zh-CN"/>
        </w:rPr>
        <w:t xml:space="preserve"> </w:t>
      </w:r>
      <w:r w:rsidR="00096B83">
        <w:rPr>
          <w:rFonts w:eastAsiaTheme="minorEastAsia"/>
          <w:szCs w:val="24"/>
          <w:lang w:val="en-US" w:eastAsia="zh-CN"/>
        </w:rPr>
        <w:t xml:space="preserve">some </w:t>
      </w:r>
      <w:r w:rsidR="00C205A4">
        <w:rPr>
          <w:rFonts w:eastAsiaTheme="minorEastAsia"/>
          <w:szCs w:val="24"/>
          <w:lang w:val="en-US" w:eastAsia="zh-CN"/>
        </w:rPr>
        <w:t>impacts</w:t>
      </w:r>
      <w:r w:rsidR="00212A4E">
        <w:rPr>
          <w:rFonts w:eastAsiaTheme="minorEastAsia"/>
          <w:szCs w:val="24"/>
          <w:lang w:val="en-US" w:eastAsia="zh-CN"/>
        </w:rPr>
        <w:t xml:space="preserve"> </w:t>
      </w:r>
      <w:r w:rsidR="00C205A4">
        <w:rPr>
          <w:rFonts w:eastAsiaTheme="minorEastAsia"/>
          <w:szCs w:val="24"/>
          <w:lang w:val="en-US" w:eastAsia="zh-CN"/>
        </w:rPr>
        <w:t>on</w:t>
      </w:r>
      <w:r w:rsidR="00212A4E">
        <w:rPr>
          <w:rFonts w:eastAsiaTheme="minorEastAsia"/>
          <w:szCs w:val="24"/>
          <w:lang w:val="en-US" w:eastAsia="zh-CN"/>
        </w:rPr>
        <w:t xml:space="preserve"> </w:t>
      </w:r>
      <w:r w:rsidR="001B3C96">
        <w:rPr>
          <w:rFonts w:eastAsiaTheme="minorEastAsia" w:hint="eastAsia"/>
          <w:szCs w:val="24"/>
          <w:lang w:val="en-US" w:eastAsia="zh-CN"/>
        </w:rPr>
        <w:t>further</w:t>
      </w:r>
      <w:r w:rsidR="001B3C96">
        <w:rPr>
          <w:rFonts w:eastAsiaTheme="minorEastAsia"/>
          <w:szCs w:val="24"/>
          <w:lang w:val="en-US" w:eastAsia="zh-CN"/>
        </w:rPr>
        <w:t xml:space="preserve"> </w:t>
      </w:r>
      <w:r w:rsidR="001B3C96">
        <w:rPr>
          <w:rFonts w:eastAsiaTheme="minorEastAsia" w:hint="eastAsia"/>
          <w:szCs w:val="24"/>
          <w:lang w:val="en-US" w:eastAsia="zh-CN"/>
        </w:rPr>
        <w:t>bandwidth</w:t>
      </w:r>
      <w:r w:rsidR="001B3C96">
        <w:rPr>
          <w:rFonts w:eastAsiaTheme="minorEastAsia"/>
          <w:szCs w:val="24"/>
          <w:lang w:val="en-US" w:eastAsia="zh-CN"/>
        </w:rPr>
        <w:t xml:space="preserve"> </w:t>
      </w:r>
      <w:r w:rsidR="001B3C96">
        <w:rPr>
          <w:rFonts w:eastAsiaTheme="minorEastAsia" w:hint="eastAsia"/>
          <w:szCs w:val="24"/>
          <w:lang w:val="en-US" w:eastAsia="zh-CN"/>
        </w:rPr>
        <w:t>reduction</w:t>
      </w:r>
      <w:r w:rsidR="001B3C96">
        <w:rPr>
          <w:rFonts w:eastAsiaTheme="minorEastAsia"/>
          <w:szCs w:val="24"/>
          <w:lang w:val="en-US" w:eastAsia="zh-CN"/>
        </w:rPr>
        <w:t xml:space="preserve"> </w:t>
      </w:r>
      <w:r w:rsidR="002961E2">
        <w:rPr>
          <w:rFonts w:eastAsiaTheme="minorEastAsia" w:hint="eastAsia"/>
          <w:szCs w:val="24"/>
          <w:lang w:val="en-US" w:eastAsia="zh-CN"/>
        </w:rPr>
        <w:t>are discussed</w:t>
      </w:r>
      <w:r w:rsidR="00AE6198" w:rsidRPr="00AE6198">
        <w:rPr>
          <w:rFonts w:eastAsiaTheme="minorEastAsia"/>
          <w:szCs w:val="24"/>
          <w:lang w:val="en-US" w:eastAsia="zh-CN"/>
        </w:rPr>
        <w:t>.</w:t>
      </w:r>
    </w:p>
    <w:bookmarkEnd w:id="11"/>
    <w:bookmarkEnd w:id="12"/>
    <w:bookmarkEnd w:id="13"/>
    <w:bookmarkEnd w:id="14"/>
    <w:bookmarkEnd w:id="15"/>
    <w:bookmarkEnd w:id="16"/>
    <w:bookmarkEnd w:id="17"/>
    <w:p w14:paraId="5960CBEA" w14:textId="4F82031C" w:rsidR="00566813" w:rsidRDefault="00C368D5" w:rsidP="00D54E15">
      <w:pPr>
        <w:pStyle w:val="10"/>
        <w:spacing w:after="180"/>
      </w:pPr>
      <w:r>
        <w:t>Discussion</w:t>
      </w:r>
    </w:p>
    <w:p w14:paraId="49BE1F44" w14:textId="405770B2" w:rsidR="00BE680C" w:rsidRPr="00BE680C" w:rsidRDefault="00BE680C" w:rsidP="00BE680C">
      <w:pPr>
        <w:rPr>
          <w:rFonts w:eastAsiaTheme="minorEastAsia"/>
          <w:b/>
          <w:bCs/>
          <w:u w:val="single"/>
          <w:lang w:eastAsia="zh-CN"/>
        </w:rPr>
      </w:pPr>
      <w:r w:rsidRPr="00BE680C">
        <w:rPr>
          <w:rFonts w:eastAsiaTheme="minorEastAsia"/>
          <w:b/>
          <w:bCs/>
          <w:u w:val="single"/>
          <w:lang w:eastAsia="zh-CN"/>
        </w:rPr>
        <w:t>Msg3 transmission</w:t>
      </w:r>
    </w:p>
    <w:p w14:paraId="4CA65665" w14:textId="3A27BE5D" w:rsidR="00143F14" w:rsidRDefault="00143F14" w:rsidP="00E916D3">
      <w:pPr>
        <w:rPr>
          <w:rFonts w:eastAsiaTheme="minorEastAsia"/>
          <w:lang w:eastAsia="zh-CN"/>
        </w:rPr>
      </w:pPr>
      <w:bookmarkStart w:id="18" w:name="OLE_LINK37"/>
      <w:bookmarkStart w:id="19" w:name="OLE_LINK14"/>
      <w:bookmarkStart w:id="20" w:name="OLE_LINK17"/>
      <w:r w:rsidRPr="00143F14">
        <w:rPr>
          <w:rFonts w:eastAsiaTheme="minorEastAsia"/>
          <w:lang w:eastAsia="zh-CN"/>
        </w:rPr>
        <w:t>In RAN1-112b,</w:t>
      </w:r>
      <w:bookmarkStart w:id="21" w:name="OLE_LINK7"/>
      <w:r w:rsidRPr="00143F14">
        <w:rPr>
          <w:rFonts w:eastAsiaTheme="minorEastAsia"/>
          <w:lang w:eastAsia="zh-CN"/>
        </w:rPr>
        <w:t xml:space="preserve"> the X value when scheduling RAR PDSCH is greater than the maximum number of unicast PRBs for eRedCap UE</w:t>
      </w:r>
      <w:r w:rsidR="009D55C0">
        <w:rPr>
          <w:rFonts w:eastAsiaTheme="minorEastAsia" w:hint="eastAsia"/>
          <w:lang w:eastAsia="zh-CN"/>
        </w:rPr>
        <w:t>,</w:t>
      </w:r>
      <w:r w:rsidR="00F82C07">
        <w:rPr>
          <w:rFonts w:eastAsiaTheme="minorEastAsia"/>
          <w:lang w:eastAsia="zh-CN"/>
        </w:rPr>
        <w:t xml:space="preserve"> </w:t>
      </w:r>
      <w:r w:rsidRPr="00143F14">
        <w:rPr>
          <w:rFonts w:eastAsiaTheme="minorEastAsia"/>
          <w:lang w:eastAsia="zh-CN"/>
        </w:rPr>
        <w:t>and whether separate early indications in Msg1 can be supported</w:t>
      </w:r>
      <w:r>
        <w:rPr>
          <w:rFonts w:eastAsiaTheme="minorEastAsia"/>
          <w:lang w:eastAsia="zh-CN"/>
        </w:rPr>
        <w:t xml:space="preserve"> for R18 eRedCap UE</w:t>
      </w:r>
      <w:r w:rsidR="009D55C0">
        <w:rPr>
          <w:rFonts w:eastAsiaTheme="minorEastAsia"/>
          <w:lang w:eastAsia="zh-CN"/>
        </w:rPr>
        <w:t>,</w:t>
      </w:r>
      <w:r w:rsidRPr="00143F14">
        <w:rPr>
          <w:rFonts w:eastAsiaTheme="minorEastAsia"/>
          <w:lang w:eastAsia="zh-CN"/>
        </w:rPr>
        <w:t xml:space="preserve"> </w:t>
      </w:r>
      <w:r>
        <w:rPr>
          <w:rFonts w:eastAsiaTheme="minorEastAsia"/>
          <w:lang w:eastAsia="zh-CN"/>
        </w:rPr>
        <w:t>are</w:t>
      </w:r>
      <w:r w:rsidRPr="00143F14">
        <w:rPr>
          <w:rFonts w:eastAsiaTheme="minorEastAsia"/>
          <w:lang w:eastAsia="zh-CN"/>
        </w:rPr>
        <w:t xml:space="preserve"> discussed</w:t>
      </w:r>
      <w:r w:rsidR="00F82C07">
        <w:rPr>
          <w:rFonts w:eastAsiaTheme="minorEastAsia"/>
          <w:lang w:eastAsia="zh-CN"/>
        </w:rPr>
        <w:t>. T</w:t>
      </w:r>
      <w:r w:rsidR="009D55C0">
        <w:rPr>
          <w:rFonts w:eastAsiaTheme="minorEastAsia"/>
          <w:lang w:eastAsia="zh-CN"/>
        </w:rPr>
        <w:t xml:space="preserve">here are </w:t>
      </w:r>
      <w:r w:rsidRPr="00143F14">
        <w:rPr>
          <w:rFonts w:eastAsiaTheme="minorEastAsia"/>
          <w:lang w:eastAsia="zh-CN"/>
        </w:rPr>
        <w:t xml:space="preserve">four options available for </w:t>
      </w:r>
      <w:r>
        <w:rPr>
          <w:rFonts w:eastAsiaTheme="minorEastAsia"/>
          <w:lang w:eastAsia="zh-CN"/>
        </w:rPr>
        <w:t>down-</w:t>
      </w:r>
      <w:r w:rsidRPr="00143F14">
        <w:rPr>
          <w:rFonts w:eastAsiaTheme="minorEastAsia"/>
          <w:lang w:eastAsia="zh-CN"/>
        </w:rPr>
        <w:t>selection.</w:t>
      </w:r>
      <w:bookmarkEnd w:id="21"/>
    </w:p>
    <w:tbl>
      <w:tblPr>
        <w:tblStyle w:val="af2"/>
        <w:tblW w:w="0" w:type="auto"/>
        <w:tblLook w:val="04A0" w:firstRow="1" w:lastRow="0" w:firstColumn="1" w:lastColumn="0" w:noHBand="0" w:noVBand="1"/>
      </w:tblPr>
      <w:tblGrid>
        <w:gridCol w:w="10180"/>
      </w:tblGrid>
      <w:tr w:rsidR="001F6132" w14:paraId="68584F01" w14:textId="77777777" w:rsidTr="00CD6C51">
        <w:tc>
          <w:tcPr>
            <w:tcW w:w="10180" w:type="dxa"/>
          </w:tcPr>
          <w:bookmarkEnd w:id="18"/>
          <w:p w14:paraId="085B5811" w14:textId="77777777" w:rsidR="005A09A2" w:rsidRPr="005A09A2" w:rsidRDefault="005A09A2" w:rsidP="005A09A2">
            <w:pPr>
              <w:snapToGrid/>
              <w:spacing w:after="0" w:afterAutospacing="0"/>
              <w:jc w:val="left"/>
              <w:rPr>
                <w:rFonts w:ascii="Times" w:eastAsia="等线" w:hAnsi="Times"/>
                <w:b/>
                <w:bCs/>
                <w:sz w:val="20"/>
                <w:szCs w:val="24"/>
                <w:highlight w:val="green"/>
                <w:lang w:val="en-US" w:eastAsia="zh-CN"/>
              </w:rPr>
            </w:pPr>
            <w:r w:rsidRPr="005A09A2">
              <w:rPr>
                <w:rFonts w:ascii="Times" w:eastAsia="等线" w:hAnsi="Times" w:hint="eastAsia"/>
                <w:b/>
                <w:bCs/>
                <w:sz w:val="20"/>
                <w:szCs w:val="24"/>
                <w:highlight w:val="green"/>
                <w:lang w:val="en-US" w:eastAsia="zh-CN"/>
              </w:rPr>
              <w:t>A</w:t>
            </w:r>
            <w:r w:rsidRPr="005A09A2">
              <w:rPr>
                <w:rFonts w:ascii="Times" w:eastAsia="等线" w:hAnsi="Times"/>
                <w:b/>
                <w:bCs/>
                <w:sz w:val="20"/>
                <w:szCs w:val="24"/>
                <w:highlight w:val="green"/>
                <w:lang w:val="en-US" w:eastAsia="zh-CN"/>
              </w:rPr>
              <w:t>greement</w:t>
            </w:r>
          </w:p>
          <w:p w14:paraId="334E3C00" w14:textId="77777777" w:rsidR="005A09A2" w:rsidRPr="005A09A2" w:rsidRDefault="005A09A2" w:rsidP="005A09A2">
            <w:pPr>
              <w:snapToGrid/>
              <w:spacing w:after="0" w:afterAutospacing="0"/>
              <w:jc w:val="left"/>
              <w:rPr>
                <w:rFonts w:ascii="Times" w:eastAsia="Batang" w:hAnsi="Times"/>
                <w:b/>
                <w:bCs/>
                <w:sz w:val="20"/>
                <w:szCs w:val="24"/>
                <w:lang w:val="en-US" w:eastAsia="en-US"/>
              </w:rPr>
            </w:pPr>
            <w:r w:rsidRPr="005A09A2">
              <w:rPr>
                <w:rFonts w:ascii="Times" w:eastAsia="Batang" w:hAnsi="Times"/>
                <w:b/>
                <w:bCs/>
                <w:sz w:val="20"/>
                <w:szCs w:val="24"/>
                <w:lang w:val="en-US" w:eastAsia="en-US"/>
              </w:rPr>
              <w:t>Down-select one among the following options in RAN1#113:</w:t>
            </w:r>
          </w:p>
          <w:p w14:paraId="5B608BD6" w14:textId="77777777" w:rsidR="005A09A2" w:rsidRPr="005A09A2" w:rsidRDefault="005A09A2" w:rsidP="005A09A2">
            <w:pPr>
              <w:numPr>
                <w:ilvl w:val="0"/>
                <w:numId w:val="32"/>
              </w:numPr>
              <w:snapToGrid/>
              <w:spacing w:after="0" w:afterAutospacing="0"/>
              <w:contextualSpacing/>
              <w:jc w:val="left"/>
              <w:rPr>
                <w:rFonts w:eastAsia="Batang"/>
                <w:b/>
                <w:bCs/>
                <w:sz w:val="20"/>
                <w:lang w:val="en-US" w:eastAsia="x-none"/>
              </w:rPr>
            </w:pPr>
            <w:r w:rsidRPr="005A09A2">
              <w:rPr>
                <w:rFonts w:eastAsia="Batang"/>
                <w:b/>
                <w:bCs/>
                <w:sz w:val="20"/>
                <w:lang w:val="en-US" w:eastAsia="x-none"/>
              </w:rPr>
              <w:t>Option 1:</w:t>
            </w:r>
          </w:p>
          <w:p w14:paraId="21E187A8" w14:textId="77777777" w:rsidR="005A09A2" w:rsidRPr="005A09A2" w:rsidRDefault="005A09A2" w:rsidP="005A09A2">
            <w:pPr>
              <w:numPr>
                <w:ilvl w:val="1"/>
                <w:numId w:val="31"/>
              </w:numPr>
              <w:tabs>
                <w:tab w:val="left" w:pos="720"/>
              </w:tabs>
              <w:snapToGrid/>
              <w:spacing w:after="0" w:afterAutospacing="0"/>
              <w:contextualSpacing/>
              <w:jc w:val="left"/>
              <w:rPr>
                <w:rFonts w:eastAsia="Batang"/>
                <w:b/>
                <w:bCs/>
                <w:sz w:val="20"/>
                <w:lang w:val="en-US" w:eastAsia="en-US"/>
              </w:rPr>
            </w:pPr>
            <w:r w:rsidRPr="005A09A2">
              <w:rPr>
                <w:rFonts w:eastAsia="等线"/>
                <w:b/>
                <w:bCs/>
                <w:sz w:val="20"/>
                <w:lang w:val="en-US" w:eastAsia="zh-CN"/>
              </w:rPr>
              <w:t>For the “FFS: value(s) of X”</w:t>
            </w:r>
            <w:r w:rsidRPr="005A09A2">
              <w:rPr>
                <w:rFonts w:eastAsia="Batang"/>
                <w:b/>
                <w:bCs/>
                <w:sz w:val="20"/>
                <w:lang w:val="en-US" w:eastAsia="x-none"/>
              </w:rPr>
              <w:t>,</w:t>
            </w:r>
          </w:p>
          <w:p w14:paraId="641DF59F" w14:textId="77777777" w:rsidR="005A09A2" w:rsidRPr="005A09A2" w:rsidRDefault="005A09A2" w:rsidP="005A09A2">
            <w:pPr>
              <w:numPr>
                <w:ilvl w:val="2"/>
                <w:numId w:val="31"/>
              </w:numPr>
              <w:tabs>
                <w:tab w:val="left" w:pos="720"/>
              </w:tabs>
              <w:snapToGrid/>
              <w:spacing w:after="0" w:afterAutospacing="0"/>
              <w:contextualSpacing/>
              <w:jc w:val="left"/>
              <w:rPr>
                <w:rFonts w:eastAsia="Batang"/>
                <w:b/>
                <w:bCs/>
                <w:sz w:val="20"/>
                <w:lang w:val="en-US" w:eastAsia="en-US"/>
              </w:rPr>
            </w:pPr>
            <w:r w:rsidRPr="005A09A2">
              <w:rPr>
                <w:rFonts w:eastAsia="MS PGothic"/>
                <w:b/>
                <w:bCs/>
                <w:sz w:val="20"/>
                <w:lang w:val="en-US" w:eastAsia="x-none"/>
              </w:rPr>
              <w:t xml:space="preserve">X = </w:t>
            </w:r>
            <w:r w:rsidRPr="005A09A2">
              <w:rPr>
                <w:rFonts w:eastAsia="MS PGothic"/>
                <w:b/>
                <w:bCs/>
                <w:color w:val="FF0000"/>
                <w:sz w:val="20"/>
                <w:u w:val="single"/>
                <w:lang w:val="en-US" w:eastAsia="x-none"/>
              </w:rPr>
              <w:t xml:space="preserve">0.5/0.25 </w:t>
            </w:r>
            <w:proofErr w:type="spellStart"/>
            <w:r w:rsidRPr="005A09A2">
              <w:rPr>
                <w:rFonts w:eastAsia="MS PGothic"/>
                <w:b/>
                <w:bCs/>
                <w:color w:val="FF0000"/>
                <w:sz w:val="20"/>
                <w:u w:val="single"/>
                <w:lang w:val="en-US" w:eastAsia="x-none"/>
              </w:rPr>
              <w:t>ms</w:t>
            </w:r>
            <w:proofErr w:type="spellEnd"/>
            <w:r w:rsidRPr="005A09A2">
              <w:rPr>
                <w:rFonts w:eastAsia="MS PGothic"/>
                <w:b/>
                <w:bCs/>
                <w:color w:val="FF0000"/>
                <w:sz w:val="20"/>
                <w:lang w:val="en-US" w:eastAsia="x-none"/>
              </w:rPr>
              <w:t xml:space="preserve"> </w:t>
            </w:r>
            <w:r w:rsidRPr="005A09A2">
              <w:rPr>
                <w:rFonts w:eastAsia="MS PGothic"/>
                <w:b/>
                <w:bCs/>
                <w:sz w:val="20"/>
                <w:lang w:val="en-US" w:eastAsia="x-none"/>
              </w:rPr>
              <w:t>for 15/30 kHz SCS</w:t>
            </w:r>
          </w:p>
          <w:p w14:paraId="6C64BA70" w14:textId="77777777" w:rsidR="005A09A2" w:rsidRPr="005A09A2" w:rsidRDefault="005A09A2" w:rsidP="005A09A2">
            <w:pPr>
              <w:numPr>
                <w:ilvl w:val="2"/>
                <w:numId w:val="31"/>
              </w:numPr>
              <w:tabs>
                <w:tab w:val="left" w:pos="720"/>
              </w:tabs>
              <w:snapToGrid/>
              <w:spacing w:after="0" w:afterAutospacing="0"/>
              <w:contextualSpacing/>
              <w:jc w:val="left"/>
              <w:rPr>
                <w:rFonts w:eastAsia="等线"/>
                <w:b/>
                <w:bCs/>
                <w:sz w:val="20"/>
                <w:lang w:val="en-US" w:eastAsia="zh-CN"/>
              </w:rPr>
            </w:pPr>
            <w:r w:rsidRPr="005A09A2">
              <w:rPr>
                <w:rFonts w:eastAsia="等线"/>
                <w:b/>
                <w:bCs/>
                <w:sz w:val="20"/>
                <w:lang w:val="en-US" w:eastAsia="zh-CN"/>
              </w:rPr>
              <w:t>Note: Legacy default TDRA table and Δ are reused.</w:t>
            </w:r>
          </w:p>
          <w:p w14:paraId="6F51472E" w14:textId="77777777" w:rsidR="005A09A2" w:rsidRPr="005A09A2" w:rsidRDefault="005A09A2" w:rsidP="005A09A2">
            <w:pPr>
              <w:numPr>
                <w:ilvl w:val="1"/>
                <w:numId w:val="31"/>
              </w:numPr>
              <w:snapToGrid/>
              <w:spacing w:after="0" w:afterAutospacing="0"/>
              <w:contextualSpacing/>
              <w:jc w:val="left"/>
              <w:rPr>
                <w:rFonts w:eastAsia="Calibri"/>
                <w:b/>
                <w:bCs/>
                <w:sz w:val="20"/>
                <w:lang w:val="en-US" w:eastAsia="x-none"/>
              </w:rPr>
            </w:pPr>
            <w:r w:rsidRPr="005A09A2">
              <w:rPr>
                <w:rFonts w:eastAsia="Calibri"/>
                <w:b/>
                <w:bCs/>
                <w:sz w:val="20"/>
                <w:lang w:val="en-US" w:eastAsia="x-none"/>
              </w:rPr>
              <w:t xml:space="preserve">A network-configurable additional separate early indication in Msg1 for Rel-18 eRedCap UEs </w:t>
            </w:r>
            <w:r w:rsidRPr="005A09A2">
              <w:rPr>
                <w:rFonts w:eastAsia="Calibri"/>
                <w:b/>
                <w:bCs/>
                <w:color w:val="FF0000"/>
                <w:sz w:val="20"/>
                <w:u w:val="single"/>
                <w:lang w:val="en-US" w:eastAsia="x-none"/>
              </w:rPr>
              <w:t>is not supported</w:t>
            </w:r>
            <w:r w:rsidRPr="005A09A2">
              <w:rPr>
                <w:rFonts w:eastAsia="Calibri"/>
                <w:b/>
                <w:bCs/>
                <w:sz w:val="20"/>
                <w:lang w:val="en-US" w:eastAsia="x-none"/>
              </w:rPr>
              <w:t>.</w:t>
            </w:r>
          </w:p>
          <w:p w14:paraId="1C24B084" w14:textId="77777777" w:rsidR="005A09A2" w:rsidRPr="005A09A2" w:rsidRDefault="005A09A2" w:rsidP="005A09A2">
            <w:pPr>
              <w:numPr>
                <w:ilvl w:val="2"/>
                <w:numId w:val="31"/>
              </w:numPr>
              <w:snapToGrid/>
              <w:spacing w:after="0" w:afterAutospacing="0"/>
              <w:contextualSpacing/>
              <w:jc w:val="left"/>
              <w:rPr>
                <w:rFonts w:eastAsia="Calibri"/>
                <w:b/>
                <w:bCs/>
                <w:sz w:val="20"/>
                <w:lang w:val="en-US" w:eastAsia="x-none"/>
              </w:rPr>
            </w:pPr>
            <w:r w:rsidRPr="005A09A2">
              <w:rPr>
                <w:rFonts w:eastAsia="Calibri"/>
                <w:b/>
                <w:bCs/>
                <w:sz w:val="20"/>
                <w:lang w:val="en-US" w:eastAsia="x-none"/>
              </w:rPr>
              <w:t xml:space="preserve">When Msg1 indication for </w:t>
            </w:r>
            <w:r w:rsidRPr="005A09A2">
              <w:rPr>
                <w:rFonts w:eastAsia="Calibri"/>
                <w:b/>
                <w:bCs/>
                <w:color w:val="FF0000"/>
                <w:sz w:val="20"/>
                <w:u w:val="single"/>
                <w:lang w:val="en-US" w:eastAsia="x-none"/>
              </w:rPr>
              <w:t>Rel-17</w:t>
            </w:r>
            <w:r w:rsidRPr="005A09A2">
              <w:rPr>
                <w:rFonts w:eastAsia="Calibri"/>
                <w:b/>
                <w:bCs/>
                <w:sz w:val="20"/>
                <w:lang w:val="en-US" w:eastAsia="x-none"/>
              </w:rPr>
              <w:t xml:space="preserve"> RedCap UEs is configured, it is used by Rel-18 eRedCap UEs (with or without UE BB bandwidth reduction).</w:t>
            </w:r>
          </w:p>
          <w:p w14:paraId="469474B8" w14:textId="77777777" w:rsidR="005A09A2" w:rsidRPr="005A09A2" w:rsidRDefault="005A09A2" w:rsidP="005A09A2">
            <w:pPr>
              <w:numPr>
                <w:ilvl w:val="0"/>
                <w:numId w:val="32"/>
              </w:numPr>
              <w:snapToGrid/>
              <w:spacing w:after="0" w:afterAutospacing="0"/>
              <w:contextualSpacing/>
              <w:jc w:val="left"/>
              <w:rPr>
                <w:rFonts w:eastAsia="Batang"/>
                <w:b/>
                <w:bCs/>
                <w:sz w:val="20"/>
                <w:lang w:val="en-US" w:eastAsia="x-none"/>
              </w:rPr>
            </w:pPr>
            <w:r w:rsidRPr="005A09A2">
              <w:rPr>
                <w:rFonts w:eastAsia="Batang"/>
                <w:b/>
                <w:bCs/>
                <w:sz w:val="20"/>
                <w:lang w:val="en-US" w:eastAsia="x-none"/>
              </w:rPr>
              <w:t>Option 2:</w:t>
            </w:r>
          </w:p>
          <w:p w14:paraId="484E9C99" w14:textId="77777777" w:rsidR="005A09A2" w:rsidRPr="005A09A2" w:rsidRDefault="005A09A2" w:rsidP="005A09A2">
            <w:pPr>
              <w:numPr>
                <w:ilvl w:val="1"/>
                <w:numId w:val="31"/>
              </w:numPr>
              <w:tabs>
                <w:tab w:val="left" w:pos="720"/>
              </w:tabs>
              <w:snapToGrid/>
              <w:spacing w:after="0" w:afterAutospacing="0"/>
              <w:contextualSpacing/>
              <w:jc w:val="left"/>
              <w:rPr>
                <w:rFonts w:eastAsia="Batang"/>
                <w:b/>
                <w:bCs/>
                <w:sz w:val="20"/>
                <w:lang w:val="en-US" w:eastAsia="en-US"/>
              </w:rPr>
            </w:pPr>
            <w:r w:rsidRPr="005A09A2">
              <w:rPr>
                <w:rFonts w:eastAsia="等线"/>
                <w:b/>
                <w:bCs/>
                <w:sz w:val="20"/>
                <w:lang w:val="en-US" w:eastAsia="zh-CN"/>
              </w:rPr>
              <w:t>For the “FFS: value(s) of X”</w:t>
            </w:r>
            <w:r w:rsidRPr="005A09A2">
              <w:rPr>
                <w:rFonts w:eastAsia="Batang"/>
                <w:b/>
                <w:bCs/>
                <w:sz w:val="20"/>
                <w:lang w:val="en-US" w:eastAsia="x-none"/>
              </w:rPr>
              <w:t>,</w:t>
            </w:r>
          </w:p>
          <w:p w14:paraId="0ADA66B0" w14:textId="77777777" w:rsidR="005A09A2" w:rsidRPr="005A09A2" w:rsidRDefault="005A09A2" w:rsidP="005A09A2">
            <w:pPr>
              <w:numPr>
                <w:ilvl w:val="2"/>
                <w:numId w:val="31"/>
              </w:numPr>
              <w:tabs>
                <w:tab w:val="left" w:pos="720"/>
              </w:tabs>
              <w:snapToGrid/>
              <w:spacing w:after="0" w:afterAutospacing="0"/>
              <w:contextualSpacing/>
              <w:jc w:val="left"/>
              <w:rPr>
                <w:rFonts w:eastAsia="Batang"/>
                <w:b/>
                <w:bCs/>
                <w:sz w:val="20"/>
                <w:lang w:val="en-US" w:eastAsia="en-US"/>
              </w:rPr>
            </w:pPr>
            <w:r w:rsidRPr="005A09A2">
              <w:rPr>
                <w:rFonts w:eastAsia="MS PGothic"/>
                <w:b/>
                <w:bCs/>
                <w:sz w:val="20"/>
                <w:lang w:val="en-US" w:eastAsia="x-none"/>
              </w:rPr>
              <w:t xml:space="preserve">X = </w:t>
            </w:r>
            <w:r w:rsidRPr="005A09A2">
              <w:rPr>
                <w:rFonts w:eastAsia="MS PGothic"/>
                <w:b/>
                <w:bCs/>
                <w:color w:val="FF0000"/>
                <w:sz w:val="20"/>
                <w:u w:val="single"/>
                <w:lang w:val="en-US" w:eastAsia="x-none"/>
              </w:rPr>
              <w:t xml:space="preserve">1/0.5 </w:t>
            </w:r>
            <w:proofErr w:type="spellStart"/>
            <w:r w:rsidRPr="005A09A2">
              <w:rPr>
                <w:rFonts w:eastAsia="MS PGothic"/>
                <w:b/>
                <w:bCs/>
                <w:color w:val="FF0000"/>
                <w:sz w:val="20"/>
                <w:u w:val="single"/>
                <w:lang w:val="en-US" w:eastAsia="x-none"/>
              </w:rPr>
              <w:t>ms</w:t>
            </w:r>
            <w:proofErr w:type="spellEnd"/>
            <w:r w:rsidRPr="005A09A2">
              <w:rPr>
                <w:rFonts w:eastAsia="MS PGothic"/>
                <w:b/>
                <w:bCs/>
                <w:color w:val="FF0000"/>
                <w:sz w:val="20"/>
                <w:lang w:val="en-US" w:eastAsia="x-none"/>
              </w:rPr>
              <w:t xml:space="preserve"> </w:t>
            </w:r>
            <w:r w:rsidRPr="005A09A2">
              <w:rPr>
                <w:rFonts w:eastAsia="MS PGothic"/>
                <w:b/>
                <w:bCs/>
                <w:sz w:val="20"/>
                <w:lang w:val="en-US" w:eastAsia="x-none"/>
              </w:rPr>
              <w:t>for 15/30 kHz SCS</w:t>
            </w:r>
          </w:p>
          <w:p w14:paraId="77A21DE3" w14:textId="77777777" w:rsidR="005A09A2" w:rsidRPr="005A09A2" w:rsidRDefault="005A09A2" w:rsidP="005A09A2">
            <w:pPr>
              <w:numPr>
                <w:ilvl w:val="2"/>
                <w:numId w:val="31"/>
              </w:numPr>
              <w:tabs>
                <w:tab w:val="left" w:pos="720"/>
              </w:tabs>
              <w:snapToGrid/>
              <w:spacing w:after="0" w:afterAutospacing="0"/>
              <w:contextualSpacing/>
              <w:jc w:val="left"/>
              <w:rPr>
                <w:rFonts w:eastAsia="等线"/>
                <w:b/>
                <w:bCs/>
                <w:sz w:val="20"/>
                <w:lang w:val="en-US" w:eastAsia="zh-CN"/>
              </w:rPr>
            </w:pPr>
            <w:r w:rsidRPr="005A09A2">
              <w:rPr>
                <w:rFonts w:eastAsia="等线"/>
                <w:b/>
                <w:bCs/>
                <w:sz w:val="20"/>
                <w:lang w:val="en-US" w:eastAsia="zh-CN"/>
              </w:rPr>
              <w:t>Note: Legacy default TDRA table and Δ are reused.</w:t>
            </w:r>
          </w:p>
          <w:p w14:paraId="21619743" w14:textId="77777777" w:rsidR="005A09A2" w:rsidRPr="005A09A2" w:rsidRDefault="005A09A2" w:rsidP="005A09A2">
            <w:pPr>
              <w:numPr>
                <w:ilvl w:val="1"/>
                <w:numId w:val="31"/>
              </w:numPr>
              <w:snapToGrid/>
              <w:spacing w:after="0" w:afterAutospacing="0"/>
              <w:contextualSpacing/>
              <w:jc w:val="left"/>
              <w:rPr>
                <w:rFonts w:eastAsia="Calibri"/>
                <w:b/>
                <w:bCs/>
                <w:sz w:val="20"/>
                <w:lang w:val="en-US" w:eastAsia="x-none"/>
              </w:rPr>
            </w:pPr>
            <w:r w:rsidRPr="005A09A2">
              <w:rPr>
                <w:rFonts w:eastAsia="Calibri"/>
                <w:b/>
                <w:bCs/>
                <w:sz w:val="20"/>
                <w:lang w:val="en-US" w:eastAsia="x-none"/>
              </w:rPr>
              <w:t xml:space="preserve">A network-configurable additional separate early indication in Msg1 for Rel-18 eRedCap UEs </w:t>
            </w:r>
            <w:r w:rsidRPr="005A09A2">
              <w:rPr>
                <w:rFonts w:eastAsia="Calibri"/>
                <w:b/>
                <w:bCs/>
                <w:color w:val="FF0000"/>
                <w:sz w:val="20"/>
                <w:u w:val="single"/>
                <w:lang w:val="en-US" w:eastAsia="x-none"/>
              </w:rPr>
              <w:t>is not supported</w:t>
            </w:r>
            <w:r w:rsidRPr="005A09A2">
              <w:rPr>
                <w:rFonts w:eastAsia="Calibri"/>
                <w:b/>
                <w:bCs/>
                <w:sz w:val="20"/>
                <w:lang w:val="en-US" w:eastAsia="x-none"/>
              </w:rPr>
              <w:t>.</w:t>
            </w:r>
          </w:p>
          <w:p w14:paraId="37F49A51" w14:textId="77777777" w:rsidR="005A09A2" w:rsidRPr="005A09A2" w:rsidRDefault="005A09A2" w:rsidP="005A09A2">
            <w:pPr>
              <w:numPr>
                <w:ilvl w:val="2"/>
                <w:numId w:val="31"/>
              </w:numPr>
              <w:snapToGrid/>
              <w:spacing w:after="0" w:afterAutospacing="0"/>
              <w:contextualSpacing/>
              <w:jc w:val="left"/>
              <w:rPr>
                <w:rFonts w:eastAsia="Calibri"/>
                <w:b/>
                <w:bCs/>
                <w:sz w:val="20"/>
                <w:lang w:val="en-US" w:eastAsia="x-none"/>
              </w:rPr>
            </w:pPr>
            <w:r w:rsidRPr="005A09A2">
              <w:rPr>
                <w:rFonts w:eastAsia="Calibri"/>
                <w:b/>
                <w:bCs/>
                <w:sz w:val="20"/>
                <w:lang w:val="en-US" w:eastAsia="x-none"/>
              </w:rPr>
              <w:t xml:space="preserve">When Msg1 indication for </w:t>
            </w:r>
            <w:r w:rsidRPr="005A09A2">
              <w:rPr>
                <w:rFonts w:eastAsia="Calibri"/>
                <w:b/>
                <w:bCs/>
                <w:color w:val="FF0000"/>
                <w:sz w:val="20"/>
                <w:u w:val="single"/>
                <w:lang w:val="en-US" w:eastAsia="x-none"/>
              </w:rPr>
              <w:t>Rel-17</w:t>
            </w:r>
            <w:r w:rsidRPr="005A09A2">
              <w:rPr>
                <w:rFonts w:eastAsia="Calibri"/>
                <w:b/>
                <w:bCs/>
                <w:sz w:val="20"/>
                <w:lang w:val="en-US" w:eastAsia="x-none"/>
              </w:rPr>
              <w:t xml:space="preserve"> RedCap UEs is configured, it is used by Rel-18 eRedCap UEs (with or without UE BB bandwidth reduction).</w:t>
            </w:r>
          </w:p>
          <w:p w14:paraId="3DD0D903" w14:textId="77777777" w:rsidR="005A09A2" w:rsidRPr="005A09A2" w:rsidRDefault="005A09A2" w:rsidP="005A09A2">
            <w:pPr>
              <w:numPr>
                <w:ilvl w:val="0"/>
                <w:numId w:val="32"/>
              </w:numPr>
              <w:snapToGrid/>
              <w:spacing w:after="0" w:afterAutospacing="0"/>
              <w:contextualSpacing/>
              <w:jc w:val="left"/>
              <w:rPr>
                <w:rFonts w:eastAsia="Batang"/>
                <w:b/>
                <w:bCs/>
                <w:sz w:val="20"/>
                <w:lang w:val="en-US" w:eastAsia="x-none"/>
              </w:rPr>
            </w:pPr>
            <w:r w:rsidRPr="005A09A2">
              <w:rPr>
                <w:rFonts w:eastAsia="Batang"/>
                <w:b/>
                <w:bCs/>
                <w:sz w:val="20"/>
                <w:lang w:val="en-US" w:eastAsia="x-none"/>
              </w:rPr>
              <w:t>Option 3:</w:t>
            </w:r>
          </w:p>
          <w:p w14:paraId="10221BCA" w14:textId="77777777" w:rsidR="005A09A2" w:rsidRPr="005A09A2" w:rsidRDefault="005A09A2" w:rsidP="005A09A2">
            <w:pPr>
              <w:numPr>
                <w:ilvl w:val="1"/>
                <w:numId w:val="32"/>
              </w:numPr>
              <w:tabs>
                <w:tab w:val="left" w:pos="720"/>
              </w:tabs>
              <w:snapToGrid/>
              <w:spacing w:after="0" w:afterAutospacing="0"/>
              <w:contextualSpacing/>
              <w:jc w:val="left"/>
              <w:rPr>
                <w:rFonts w:eastAsia="Batang"/>
                <w:b/>
                <w:bCs/>
                <w:sz w:val="20"/>
                <w:lang w:val="en-US" w:eastAsia="en-US"/>
              </w:rPr>
            </w:pPr>
            <w:r w:rsidRPr="005A09A2">
              <w:rPr>
                <w:rFonts w:eastAsia="等线"/>
                <w:b/>
                <w:bCs/>
                <w:sz w:val="20"/>
                <w:lang w:val="en-US" w:eastAsia="zh-CN"/>
              </w:rPr>
              <w:lastRenderedPageBreak/>
              <w:t>For the “FFS: value(s) of X”</w:t>
            </w:r>
            <w:r w:rsidRPr="005A09A2">
              <w:rPr>
                <w:rFonts w:eastAsia="Batang"/>
                <w:b/>
                <w:bCs/>
                <w:sz w:val="20"/>
                <w:lang w:val="en-US" w:eastAsia="x-none"/>
              </w:rPr>
              <w:t>,</w:t>
            </w:r>
          </w:p>
          <w:p w14:paraId="0790C3BE" w14:textId="77777777" w:rsidR="005A09A2" w:rsidRPr="005A09A2" w:rsidRDefault="005A09A2" w:rsidP="005A09A2">
            <w:pPr>
              <w:numPr>
                <w:ilvl w:val="2"/>
                <w:numId w:val="32"/>
              </w:numPr>
              <w:tabs>
                <w:tab w:val="left" w:pos="720"/>
              </w:tabs>
              <w:snapToGrid/>
              <w:spacing w:after="0" w:afterAutospacing="0"/>
              <w:contextualSpacing/>
              <w:jc w:val="left"/>
              <w:rPr>
                <w:rFonts w:eastAsia="Batang"/>
                <w:b/>
                <w:bCs/>
                <w:sz w:val="20"/>
                <w:lang w:val="en-US" w:eastAsia="en-US"/>
              </w:rPr>
            </w:pPr>
            <w:r w:rsidRPr="005A09A2">
              <w:rPr>
                <w:rFonts w:eastAsia="MS PGothic"/>
                <w:b/>
                <w:bCs/>
                <w:sz w:val="20"/>
                <w:lang w:val="en-US" w:eastAsia="x-none"/>
              </w:rPr>
              <w:t xml:space="preserve">X = </w:t>
            </w:r>
            <w:r w:rsidRPr="005A09A2">
              <w:rPr>
                <w:rFonts w:eastAsia="MS PGothic"/>
                <w:b/>
                <w:bCs/>
                <w:color w:val="FF0000"/>
                <w:sz w:val="20"/>
                <w:u w:val="single"/>
                <w:lang w:val="en-US" w:eastAsia="x-none"/>
              </w:rPr>
              <w:t xml:space="preserve">1/0.5 </w:t>
            </w:r>
            <w:proofErr w:type="spellStart"/>
            <w:r w:rsidRPr="005A09A2">
              <w:rPr>
                <w:rFonts w:eastAsia="MS PGothic"/>
                <w:b/>
                <w:bCs/>
                <w:color w:val="FF0000"/>
                <w:sz w:val="20"/>
                <w:u w:val="single"/>
                <w:lang w:val="en-US" w:eastAsia="x-none"/>
              </w:rPr>
              <w:t>ms</w:t>
            </w:r>
            <w:proofErr w:type="spellEnd"/>
            <w:r w:rsidRPr="005A09A2">
              <w:rPr>
                <w:rFonts w:eastAsia="MS PGothic"/>
                <w:b/>
                <w:bCs/>
                <w:color w:val="FF0000"/>
                <w:sz w:val="20"/>
                <w:lang w:val="en-US" w:eastAsia="x-none"/>
              </w:rPr>
              <w:t xml:space="preserve"> </w:t>
            </w:r>
            <w:r w:rsidRPr="005A09A2">
              <w:rPr>
                <w:rFonts w:eastAsia="MS PGothic"/>
                <w:b/>
                <w:bCs/>
                <w:sz w:val="20"/>
                <w:lang w:val="en-US" w:eastAsia="x-none"/>
              </w:rPr>
              <w:t>for 15/30 kHz SCS</w:t>
            </w:r>
          </w:p>
          <w:p w14:paraId="57B1FBB5" w14:textId="77777777" w:rsidR="005A09A2" w:rsidRPr="005A09A2" w:rsidRDefault="005A09A2" w:rsidP="005A09A2">
            <w:pPr>
              <w:numPr>
                <w:ilvl w:val="2"/>
                <w:numId w:val="32"/>
              </w:numPr>
              <w:tabs>
                <w:tab w:val="left" w:pos="720"/>
              </w:tabs>
              <w:snapToGrid/>
              <w:spacing w:after="0" w:afterAutospacing="0"/>
              <w:contextualSpacing/>
              <w:jc w:val="left"/>
              <w:rPr>
                <w:rFonts w:eastAsia="等线"/>
                <w:b/>
                <w:bCs/>
                <w:sz w:val="20"/>
                <w:lang w:val="en-US" w:eastAsia="zh-CN"/>
              </w:rPr>
            </w:pPr>
            <w:r w:rsidRPr="005A09A2">
              <w:rPr>
                <w:rFonts w:eastAsia="等线"/>
                <w:b/>
                <w:bCs/>
                <w:color w:val="7030A0"/>
                <w:sz w:val="20"/>
                <w:u w:val="single"/>
                <w:lang w:val="en-US" w:eastAsia="zh-CN"/>
              </w:rPr>
              <w:t xml:space="preserve">FFS: Whether </w:t>
            </w:r>
            <w:r w:rsidRPr="005A09A2">
              <w:rPr>
                <w:rFonts w:eastAsia="等线"/>
                <w:b/>
                <w:bCs/>
                <w:sz w:val="20"/>
                <w:lang w:val="en-US" w:eastAsia="zh-CN"/>
              </w:rPr>
              <w:t>legacy default TDRA table and Δ are reused.</w:t>
            </w:r>
          </w:p>
          <w:p w14:paraId="6212249F" w14:textId="77777777" w:rsidR="005A09A2" w:rsidRPr="005A09A2" w:rsidRDefault="005A09A2" w:rsidP="005A09A2">
            <w:pPr>
              <w:numPr>
                <w:ilvl w:val="1"/>
                <w:numId w:val="32"/>
              </w:numPr>
              <w:snapToGrid/>
              <w:spacing w:after="0" w:afterAutospacing="0"/>
              <w:contextualSpacing/>
              <w:jc w:val="left"/>
              <w:rPr>
                <w:rFonts w:eastAsia="Calibri"/>
                <w:b/>
                <w:bCs/>
                <w:sz w:val="20"/>
                <w:lang w:val="en-US" w:eastAsia="x-none"/>
              </w:rPr>
            </w:pPr>
            <w:r w:rsidRPr="005A09A2">
              <w:rPr>
                <w:rFonts w:eastAsia="Calibri"/>
                <w:b/>
                <w:bCs/>
                <w:sz w:val="20"/>
                <w:lang w:val="en-US" w:eastAsia="x-none"/>
              </w:rPr>
              <w:t xml:space="preserve">A network-configurable additional separate early indication in Msg1 for Rel-18 eRedCap UEs </w:t>
            </w:r>
            <w:r w:rsidRPr="005A09A2">
              <w:rPr>
                <w:rFonts w:eastAsia="Calibri"/>
                <w:b/>
                <w:bCs/>
                <w:color w:val="FF0000"/>
                <w:sz w:val="20"/>
                <w:u w:val="single"/>
                <w:lang w:val="en-US" w:eastAsia="x-none"/>
              </w:rPr>
              <w:t>is supported</w:t>
            </w:r>
            <w:r w:rsidRPr="005A09A2">
              <w:rPr>
                <w:rFonts w:eastAsia="Calibri"/>
                <w:b/>
                <w:bCs/>
                <w:sz w:val="20"/>
                <w:lang w:val="en-US" w:eastAsia="x-none"/>
              </w:rPr>
              <w:t>.</w:t>
            </w:r>
          </w:p>
          <w:p w14:paraId="6D13C7BE" w14:textId="77777777" w:rsidR="005A09A2" w:rsidRPr="005A09A2" w:rsidRDefault="005A09A2" w:rsidP="005A09A2">
            <w:pPr>
              <w:numPr>
                <w:ilvl w:val="2"/>
                <w:numId w:val="32"/>
              </w:numPr>
              <w:snapToGrid/>
              <w:spacing w:after="0" w:afterAutospacing="0"/>
              <w:contextualSpacing/>
              <w:jc w:val="left"/>
              <w:rPr>
                <w:rFonts w:eastAsia="Calibri"/>
                <w:b/>
                <w:bCs/>
                <w:sz w:val="20"/>
                <w:lang w:val="en-US" w:eastAsia="x-none"/>
              </w:rPr>
            </w:pPr>
            <w:r w:rsidRPr="005A09A2">
              <w:rPr>
                <w:rFonts w:eastAsia="Calibri"/>
                <w:b/>
                <w:bCs/>
                <w:sz w:val="20"/>
                <w:lang w:val="en-US" w:eastAsia="x-none"/>
              </w:rPr>
              <w:t xml:space="preserve">When Msg1 indication for </w:t>
            </w:r>
            <w:r w:rsidRPr="005A09A2">
              <w:rPr>
                <w:rFonts w:eastAsia="Calibri"/>
                <w:b/>
                <w:bCs/>
                <w:color w:val="FF0000"/>
                <w:sz w:val="20"/>
                <w:u w:val="single"/>
                <w:lang w:val="en-US" w:eastAsia="x-none"/>
              </w:rPr>
              <w:t>Rel-18</w:t>
            </w:r>
            <w:r w:rsidRPr="005A09A2">
              <w:rPr>
                <w:rFonts w:eastAsia="Calibri"/>
                <w:b/>
                <w:bCs/>
                <w:sz w:val="20"/>
                <w:lang w:val="en-US" w:eastAsia="x-none"/>
              </w:rPr>
              <w:t xml:space="preserve"> eRedCap UEs is configured, it is used by Rel-18 eRedCap UEs (with or without UE BB bandwidth reduction).</w:t>
            </w:r>
          </w:p>
          <w:p w14:paraId="2AE2B804" w14:textId="77777777" w:rsidR="005A09A2" w:rsidRPr="005A09A2" w:rsidRDefault="005A09A2" w:rsidP="005A09A2">
            <w:pPr>
              <w:numPr>
                <w:ilvl w:val="0"/>
                <w:numId w:val="32"/>
              </w:numPr>
              <w:snapToGrid/>
              <w:spacing w:after="0" w:afterAutospacing="0"/>
              <w:contextualSpacing/>
              <w:jc w:val="left"/>
              <w:rPr>
                <w:rFonts w:eastAsia="Batang"/>
                <w:b/>
                <w:bCs/>
                <w:sz w:val="20"/>
                <w:lang w:val="en-US" w:eastAsia="x-none"/>
              </w:rPr>
            </w:pPr>
            <w:r w:rsidRPr="005A09A2">
              <w:rPr>
                <w:rFonts w:eastAsia="Batang"/>
                <w:b/>
                <w:bCs/>
                <w:sz w:val="20"/>
                <w:lang w:val="en-US" w:eastAsia="x-none"/>
              </w:rPr>
              <w:t>Option 4:</w:t>
            </w:r>
          </w:p>
          <w:p w14:paraId="56BA2BD2" w14:textId="77777777" w:rsidR="005A09A2" w:rsidRPr="005A09A2" w:rsidRDefault="005A09A2" w:rsidP="005A09A2">
            <w:pPr>
              <w:numPr>
                <w:ilvl w:val="1"/>
                <w:numId w:val="31"/>
              </w:numPr>
              <w:tabs>
                <w:tab w:val="left" w:pos="720"/>
              </w:tabs>
              <w:snapToGrid/>
              <w:spacing w:after="0" w:afterAutospacing="0"/>
              <w:contextualSpacing/>
              <w:jc w:val="left"/>
              <w:rPr>
                <w:rFonts w:eastAsia="Batang"/>
                <w:b/>
                <w:bCs/>
                <w:sz w:val="20"/>
                <w:lang w:val="en-US" w:eastAsia="en-US"/>
              </w:rPr>
            </w:pPr>
            <w:r w:rsidRPr="005A09A2">
              <w:rPr>
                <w:rFonts w:eastAsia="等线"/>
                <w:b/>
                <w:bCs/>
                <w:sz w:val="20"/>
                <w:lang w:val="en-US" w:eastAsia="zh-CN"/>
              </w:rPr>
              <w:t>For the “FFS: value(s) of X”</w:t>
            </w:r>
            <w:r w:rsidRPr="005A09A2">
              <w:rPr>
                <w:rFonts w:eastAsia="Batang"/>
                <w:b/>
                <w:bCs/>
                <w:sz w:val="20"/>
                <w:lang w:val="en-US" w:eastAsia="x-none"/>
              </w:rPr>
              <w:t>,</w:t>
            </w:r>
          </w:p>
          <w:p w14:paraId="3F30043C" w14:textId="77777777" w:rsidR="005A09A2" w:rsidRPr="005A09A2" w:rsidRDefault="005A09A2" w:rsidP="005A09A2">
            <w:pPr>
              <w:numPr>
                <w:ilvl w:val="2"/>
                <w:numId w:val="31"/>
              </w:numPr>
              <w:tabs>
                <w:tab w:val="left" w:pos="720"/>
              </w:tabs>
              <w:snapToGrid/>
              <w:spacing w:after="0" w:afterAutospacing="0"/>
              <w:contextualSpacing/>
              <w:jc w:val="left"/>
              <w:rPr>
                <w:rFonts w:eastAsia="Batang"/>
                <w:b/>
                <w:bCs/>
                <w:sz w:val="20"/>
                <w:lang w:val="en-US" w:eastAsia="en-US"/>
              </w:rPr>
            </w:pPr>
            <w:r w:rsidRPr="005A09A2">
              <w:rPr>
                <w:rFonts w:eastAsia="MS PGothic"/>
                <w:b/>
                <w:bCs/>
                <w:sz w:val="20"/>
                <w:lang w:val="en-US" w:eastAsia="x-none"/>
              </w:rPr>
              <w:t xml:space="preserve">X = </w:t>
            </w:r>
            <w:r w:rsidRPr="005A09A2">
              <w:rPr>
                <w:rFonts w:eastAsia="MS PGothic"/>
                <w:b/>
                <w:bCs/>
                <w:color w:val="FF0000"/>
                <w:sz w:val="20"/>
                <w:u w:val="single"/>
                <w:lang w:val="en-US" w:eastAsia="x-none"/>
              </w:rPr>
              <w:t xml:space="preserve">0.5/0.25 </w:t>
            </w:r>
            <w:proofErr w:type="spellStart"/>
            <w:r w:rsidRPr="005A09A2">
              <w:rPr>
                <w:rFonts w:eastAsia="MS PGothic"/>
                <w:b/>
                <w:bCs/>
                <w:color w:val="FF0000"/>
                <w:sz w:val="20"/>
                <w:u w:val="single"/>
                <w:lang w:val="en-US" w:eastAsia="x-none"/>
              </w:rPr>
              <w:t>ms</w:t>
            </w:r>
            <w:proofErr w:type="spellEnd"/>
            <w:r w:rsidRPr="005A09A2">
              <w:rPr>
                <w:rFonts w:eastAsia="MS PGothic"/>
                <w:b/>
                <w:bCs/>
                <w:color w:val="FF0000"/>
                <w:sz w:val="20"/>
                <w:lang w:val="en-US" w:eastAsia="x-none"/>
              </w:rPr>
              <w:t xml:space="preserve"> </w:t>
            </w:r>
            <w:r w:rsidRPr="005A09A2">
              <w:rPr>
                <w:rFonts w:eastAsia="MS PGothic"/>
                <w:b/>
                <w:bCs/>
                <w:sz w:val="20"/>
                <w:lang w:val="en-US" w:eastAsia="x-none"/>
              </w:rPr>
              <w:t>for 15/30 kHz SCS</w:t>
            </w:r>
          </w:p>
          <w:p w14:paraId="301F4FAF" w14:textId="77777777" w:rsidR="005A09A2" w:rsidRPr="005A09A2" w:rsidRDefault="005A09A2" w:rsidP="005A09A2">
            <w:pPr>
              <w:numPr>
                <w:ilvl w:val="2"/>
                <w:numId w:val="31"/>
              </w:numPr>
              <w:tabs>
                <w:tab w:val="left" w:pos="720"/>
              </w:tabs>
              <w:snapToGrid/>
              <w:spacing w:after="0" w:afterAutospacing="0"/>
              <w:contextualSpacing/>
              <w:jc w:val="left"/>
              <w:rPr>
                <w:rFonts w:eastAsia="等线"/>
                <w:b/>
                <w:bCs/>
                <w:sz w:val="20"/>
                <w:lang w:val="en-US" w:eastAsia="zh-CN"/>
              </w:rPr>
            </w:pPr>
            <w:r w:rsidRPr="005A09A2">
              <w:rPr>
                <w:rFonts w:eastAsia="等线"/>
                <w:b/>
                <w:bCs/>
                <w:sz w:val="20"/>
                <w:lang w:val="en-US" w:eastAsia="zh-CN"/>
              </w:rPr>
              <w:t>Note: Legacy default TDRA table and Δ are reused.</w:t>
            </w:r>
          </w:p>
          <w:p w14:paraId="3C40B6E7" w14:textId="77777777" w:rsidR="005A09A2" w:rsidRPr="005A09A2" w:rsidRDefault="005A09A2" w:rsidP="005A09A2">
            <w:pPr>
              <w:numPr>
                <w:ilvl w:val="1"/>
                <w:numId w:val="31"/>
              </w:numPr>
              <w:snapToGrid/>
              <w:spacing w:after="0" w:afterAutospacing="0"/>
              <w:contextualSpacing/>
              <w:jc w:val="left"/>
              <w:rPr>
                <w:rFonts w:eastAsia="Calibri"/>
                <w:b/>
                <w:bCs/>
                <w:sz w:val="20"/>
                <w:lang w:val="en-US" w:eastAsia="x-none"/>
              </w:rPr>
            </w:pPr>
            <w:r w:rsidRPr="005A09A2">
              <w:rPr>
                <w:rFonts w:eastAsia="Calibri"/>
                <w:b/>
                <w:bCs/>
                <w:sz w:val="20"/>
                <w:lang w:val="en-US" w:eastAsia="x-none"/>
              </w:rPr>
              <w:t xml:space="preserve">A network-configurable </w:t>
            </w:r>
            <w:bookmarkStart w:id="22" w:name="OLE_LINK105"/>
            <w:r w:rsidRPr="005A09A2">
              <w:rPr>
                <w:rFonts w:eastAsia="Calibri"/>
                <w:b/>
                <w:bCs/>
                <w:sz w:val="20"/>
                <w:lang w:val="en-US" w:eastAsia="x-none"/>
              </w:rPr>
              <w:t>additional separate early indication</w:t>
            </w:r>
            <w:bookmarkEnd w:id="22"/>
            <w:r w:rsidRPr="005A09A2">
              <w:rPr>
                <w:rFonts w:eastAsia="Calibri"/>
                <w:b/>
                <w:bCs/>
                <w:sz w:val="20"/>
                <w:lang w:val="en-US" w:eastAsia="x-none"/>
              </w:rPr>
              <w:t xml:space="preserve"> in Msg1 for Rel-18 eRedCap UEs </w:t>
            </w:r>
            <w:r w:rsidRPr="005A09A2">
              <w:rPr>
                <w:rFonts w:eastAsia="Calibri"/>
                <w:b/>
                <w:bCs/>
                <w:color w:val="FF0000"/>
                <w:sz w:val="20"/>
                <w:u w:val="single"/>
                <w:lang w:val="en-US" w:eastAsia="x-none"/>
              </w:rPr>
              <w:t>is supported</w:t>
            </w:r>
            <w:r w:rsidRPr="005A09A2">
              <w:rPr>
                <w:rFonts w:eastAsia="Calibri"/>
                <w:b/>
                <w:bCs/>
                <w:sz w:val="20"/>
                <w:lang w:val="en-US" w:eastAsia="x-none"/>
              </w:rPr>
              <w:t>.</w:t>
            </w:r>
          </w:p>
          <w:p w14:paraId="4E212369" w14:textId="1426F596" w:rsidR="005A09A2" w:rsidRPr="001811AC" w:rsidRDefault="005A09A2" w:rsidP="001811AC">
            <w:pPr>
              <w:numPr>
                <w:ilvl w:val="2"/>
                <w:numId w:val="31"/>
              </w:numPr>
              <w:snapToGrid/>
              <w:spacing w:after="0" w:afterAutospacing="0"/>
              <w:contextualSpacing/>
              <w:jc w:val="left"/>
              <w:rPr>
                <w:rFonts w:eastAsia="Calibri"/>
                <w:b/>
                <w:bCs/>
                <w:sz w:val="20"/>
                <w:lang w:val="en-US" w:eastAsia="x-none"/>
              </w:rPr>
            </w:pPr>
            <w:r w:rsidRPr="005A09A2">
              <w:rPr>
                <w:rFonts w:eastAsia="Calibri"/>
                <w:b/>
                <w:bCs/>
                <w:sz w:val="20"/>
                <w:lang w:val="en-US" w:eastAsia="x-none"/>
              </w:rPr>
              <w:t xml:space="preserve">When Msg1 indication for </w:t>
            </w:r>
            <w:r w:rsidRPr="005A09A2">
              <w:rPr>
                <w:rFonts w:eastAsia="Calibri"/>
                <w:b/>
                <w:bCs/>
                <w:color w:val="FF0000"/>
                <w:sz w:val="20"/>
                <w:u w:val="single"/>
                <w:lang w:val="en-US" w:eastAsia="x-none"/>
              </w:rPr>
              <w:t>Rel-18</w:t>
            </w:r>
            <w:r w:rsidRPr="005A09A2">
              <w:rPr>
                <w:rFonts w:eastAsia="Calibri"/>
                <w:b/>
                <w:bCs/>
                <w:sz w:val="20"/>
                <w:lang w:val="en-US" w:eastAsia="x-none"/>
              </w:rPr>
              <w:t xml:space="preserve"> RedCap UEs is configured, it is used by Rel-18 eRedCap UEs (with or without UE BB bandwidth reduction).</w:t>
            </w:r>
            <w:r w:rsidR="00F61187">
              <w:rPr>
                <w:rFonts w:eastAsia="Calibri"/>
                <w:b/>
                <w:bCs/>
                <w:sz w:val="20"/>
                <w:lang w:val="en-US" w:eastAsia="x-none"/>
              </w:rPr>
              <w:t>d</w:t>
            </w:r>
          </w:p>
        </w:tc>
      </w:tr>
    </w:tbl>
    <w:p w14:paraId="2B9366A3" w14:textId="77777777" w:rsidR="00E07697" w:rsidRDefault="00E07697" w:rsidP="002440A9">
      <w:pPr>
        <w:spacing w:after="0" w:afterAutospacing="0"/>
        <w:rPr>
          <w:rFonts w:eastAsiaTheme="minorEastAsia"/>
          <w:lang w:eastAsia="zh-CN"/>
        </w:rPr>
      </w:pPr>
    </w:p>
    <w:p w14:paraId="6F953753" w14:textId="77777777" w:rsidR="002440A9" w:rsidRDefault="002440A9" w:rsidP="002440A9">
      <w:pPr>
        <w:rPr>
          <w:rFonts w:eastAsiaTheme="minorEastAsia"/>
          <w:lang w:eastAsia="zh-CN"/>
        </w:rPr>
      </w:pPr>
      <w:bookmarkStart w:id="23" w:name="OLE_LINK103"/>
      <w:r w:rsidRPr="008543EE">
        <w:rPr>
          <w:rFonts w:eastAsiaTheme="minorEastAsia"/>
          <w:lang w:eastAsia="zh-CN"/>
        </w:rPr>
        <w:t>We have agreed that the value of X depends on a certain SCS</w:t>
      </w:r>
      <w:r>
        <w:rPr>
          <w:rFonts w:eastAsiaTheme="minorEastAsia"/>
          <w:lang w:eastAsia="zh-CN"/>
        </w:rPr>
        <w:t>, and the SCS determination needs to be clarified first</w:t>
      </w:r>
      <w:r w:rsidRPr="008543EE">
        <w:rPr>
          <w:rFonts w:eastAsiaTheme="minorEastAsia"/>
          <w:lang w:eastAsia="zh-CN"/>
        </w:rPr>
        <w:t>. When determining the other parts</w:t>
      </w:r>
      <w:r>
        <w:rPr>
          <w:rFonts w:eastAsiaTheme="minorEastAsia"/>
          <w:lang w:eastAsia="zh-CN"/>
        </w:rPr>
        <w:t xml:space="preserve"> of the </w:t>
      </w:r>
      <w:r w:rsidRPr="008543EE">
        <w:rPr>
          <w:rFonts w:eastAsiaTheme="minorEastAsia"/>
          <w:lang w:eastAsia="zh-CN"/>
        </w:rPr>
        <w:t>timing</w:t>
      </w:r>
      <w:r>
        <w:rPr>
          <w:rFonts w:eastAsiaTheme="minorEastAsia"/>
          <w:lang w:eastAsia="zh-CN"/>
        </w:rPr>
        <w:t xml:space="preserve"> gap, </w:t>
      </w:r>
      <w:proofErr w:type="gramStart"/>
      <w:r>
        <w:rPr>
          <w:rFonts w:eastAsiaTheme="minorEastAsia"/>
          <w:lang w:eastAsia="zh-CN"/>
        </w:rPr>
        <w:t>i.e</w:t>
      </w:r>
      <w:r w:rsidRPr="00E875BF">
        <w:rPr>
          <w:rFonts w:eastAsiaTheme="minorEastAsia"/>
          <w:szCs w:val="24"/>
          <w:lang w:eastAsia="zh-CN"/>
        </w:rPr>
        <w:t>.</w:t>
      </w:r>
      <w:proofErr w:type="gramEnd"/>
      <w:r w:rsidRPr="00E875BF">
        <w:rPr>
          <w:rFonts w:eastAsia="MS PGothic"/>
          <w:szCs w:val="24"/>
          <w:lang w:val="en-US"/>
        </w:rPr>
        <w:t xml:space="preserve"> </w:t>
      </w:r>
      <w:r w:rsidRPr="00BF4D1C">
        <w:rPr>
          <w:rFonts w:eastAsia="MS PGothic"/>
          <w:szCs w:val="24"/>
          <w:lang w:val="en-US"/>
        </w:rPr>
        <w:t>N</w:t>
      </w:r>
      <w:r w:rsidRPr="00BF4D1C">
        <w:rPr>
          <w:rFonts w:eastAsia="MS PGothic"/>
          <w:szCs w:val="24"/>
          <w:vertAlign w:val="subscript"/>
          <w:lang w:val="en-US"/>
        </w:rPr>
        <w:t>T,1</w:t>
      </w:r>
      <w:r w:rsidRPr="00BF4D1C">
        <w:rPr>
          <w:rFonts w:eastAsia="MS PGothic"/>
          <w:szCs w:val="24"/>
          <w:lang w:val="en-US"/>
        </w:rPr>
        <w:t xml:space="preserve"> </w:t>
      </w:r>
      <w:r w:rsidRPr="00E875BF">
        <w:rPr>
          <w:rFonts w:eastAsia="MS PGothic"/>
          <w:szCs w:val="24"/>
          <w:lang w:val="en-US"/>
        </w:rPr>
        <w:t>and</w:t>
      </w:r>
      <w:r w:rsidRPr="00BF4D1C">
        <w:rPr>
          <w:rFonts w:eastAsia="MS PGothic"/>
          <w:szCs w:val="24"/>
          <w:lang w:val="en-US"/>
        </w:rPr>
        <w:t xml:space="preserve"> N</w:t>
      </w:r>
      <w:r w:rsidRPr="00BF4D1C">
        <w:rPr>
          <w:rFonts w:eastAsia="MS PGothic"/>
          <w:szCs w:val="24"/>
          <w:vertAlign w:val="subscript"/>
          <w:lang w:val="en-US"/>
        </w:rPr>
        <w:t>T,2</w:t>
      </w:r>
      <w:r w:rsidRPr="00E875BF">
        <w:rPr>
          <w:rFonts w:eastAsiaTheme="minorEastAsia"/>
          <w:szCs w:val="24"/>
          <w:lang w:eastAsia="zh-CN"/>
        </w:rPr>
        <w:t>,</w:t>
      </w:r>
      <w:r w:rsidRPr="008543EE">
        <w:rPr>
          <w:rFonts w:eastAsiaTheme="minorEastAsia"/>
          <w:lang w:eastAsia="zh-CN"/>
        </w:rPr>
        <w:t xml:space="preserve"> when </w:t>
      </w:r>
      <w:r>
        <w:rPr>
          <w:rFonts w:eastAsiaTheme="minorEastAsia"/>
          <w:lang w:eastAsia="zh-CN"/>
        </w:rPr>
        <w:t xml:space="preserve">PDSCH </w:t>
      </w:r>
      <w:r w:rsidRPr="008543EE">
        <w:rPr>
          <w:rFonts w:eastAsiaTheme="minorEastAsia"/>
          <w:lang w:eastAsia="zh-CN"/>
        </w:rPr>
        <w:t xml:space="preserve">SCS and </w:t>
      </w:r>
      <w:r>
        <w:rPr>
          <w:rFonts w:eastAsiaTheme="minorEastAsia"/>
          <w:lang w:eastAsia="zh-CN"/>
        </w:rPr>
        <w:t>PUSCH</w:t>
      </w:r>
      <w:r w:rsidRPr="008543EE">
        <w:rPr>
          <w:rFonts w:eastAsiaTheme="minorEastAsia"/>
          <w:lang w:eastAsia="zh-CN"/>
        </w:rPr>
        <w:t xml:space="preserve"> SCS are not the same, </w:t>
      </w:r>
      <w:r w:rsidRPr="00BF4D1C">
        <w:rPr>
          <w:rFonts w:eastAsia="MS PGothic"/>
          <w:szCs w:val="24"/>
          <w:lang w:val="en-US"/>
        </w:rPr>
        <w:t>N</w:t>
      </w:r>
      <w:r w:rsidRPr="00BF4D1C">
        <w:rPr>
          <w:rFonts w:eastAsia="MS PGothic"/>
          <w:szCs w:val="24"/>
          <w:vertAlign w:val="subscript"/>
          <w:lang w:val="en-US"/>
        </w:rPr>
        <w:t>T,1</w:t>
      </w:r>
      <w:r w:rsidRPr="00BF4D1C">
        <w:rPr>
          <w:rFonts w:eastAsia="MS PGothic"/>
          <w:szCs w:val="24"/>
          <w:lang w:val="en-US"/>
        </w:rPr>
        <w:t xml:space="preserve"> </w:t>
      </w:r>
      <w:r w:rsidRPr="00E875BF">
        <w:rPr>
          <w:rFonts w:eastAsia="MS PGothic"/>
          <w:szCs w:val="24"/>
          <w:lang w:val="en-US"/>
        </w:rPr>
        <w:t>and</w:t>
      </w:r>
      <w:r w:rsidRPr="00BF4D1C">
        <w:rPr>
          <w:rFonts w:eastAsia="MS PGothic"/>
          <w:szCs w:val="24"/>
          <w:lang w:val="en-US"/>
        </w:rPr>
        <w:t xml:space="preserve"> N</w:t>
      </w:r>
      <w:r w:rsidRPr="00BF4D1C">
        <w:rPr>
          <w:rFonts w:eastAsia="MS PGothic"/>
          <w:szCs w:val="24"/>
          <w:vertAlign w:val="subscript"/>
          <w:lang w:val="en-US"/>
        </w:rPr>
        <w:t>T,2</w:t>
      </w:r>
      <w:r w:rsidRPr="008543EE">
        <w:rPr>
          <w:rFonts w:eastAsiaTheme="minorEastAsia"/>
          <w:lang w:eastAsia="zh-CN"/>
        </w:rPr>
        <w:t xml:space="preserve"> are related to N1 and N2 symbols, corresponding to </w:t>
      </w:r>
      <w:r>
        <w:rPr>
          <w:rFonts w:eastAsiaTheme="minorEastAsia"/>
          <w:lang w:eastAsia="zh-CN"/>
        </w:rPr>
        <w:t xml:space="preserve">processing time related to </w:t>
      </w:r>
      <w:r w:rsidRPr="008543EE">
        <w:rPr>
          <w:rFonts w:eastAsiaTheme="minorEastAsia"/>
          <w:lang w:eastAsia="zh-CN"/>
        </w:rPr>
        <w:t xml:space="preserve">the </w:t>
      </w:r>
      <w:r>
        <w:rPr>
          <w:rFonts w:eastAsiaTheme="minorEastAsia"/>
          <w:lang w:eastAsia="zh-CN"/>
        </w:rPr>
        <w:t>smaller</w:t>
      </w:r>
      <w:r w:rsidRPr="008543EE">
        <w:rPr>
          <w:rFonts w:eastAsiaTheme="minorEastAsia"/>
          <w:lang w:eastAsia="zh-CN"/>
        </w:rPr>
        <w:t xml:space="preserve"> of the SCS configuration of PDSCH and PUSCH. Thus, the SCS used to determine X can also refer to the </w:t>
      </w:r>
      <w:r>
        <w:rPr>
          <w:rFonts w:eastAsiaTheme="minorEastAsia"/>
          <w:lang w:eastAsia="zh-CN"/>
        </w:rPr>
        <w:t>smaller</w:t>
      </w:r>
      <w:r w:rsidRPr="008543EE">
        <w:rPr>
          <w:rFonts w:eastAsiaTheme="minorEastAsia"/>
          <w:lang w:eastAsia="zh-CN"/>
        </w:rPr>
        <w:t xml:space="preserve"> SCS of PDSCH and PUSCH. On the other hand, X is </w:t>
      </w:r>
      <w:r>
        <w:rPr>
          <w:rFonts w:eastAsiaTheme="minorEastAsia"/>
          <w:lang w:eastAsia="zh-CN"/>
        </w:rPr>
        <w:t xml:space="preserve">a </w:t>
      </w:r>
      <w:r w:rsidRPr="008543EE">
        <w:rPr>
          <w:rFonts w:eastAsiaTheme="minorEastAsia"/>
          <w:lang w:eastAsia="zh-CN"/>
        </w:rPr>
        <w:t xml:space="preserve">timing relaxation that is only </w:t>
      </w:r>
      <w:r>
        <w:rPr>
          <w:rFonts w:eastAsiaTheme="minorEastAsia"/>
          <w:lang w:eastAsia="zh-CN"/>
        </w:rPr>
        <w:t>related</w:t>
      </w:r>
      <w:r w:rsidRPr="008543EE">
        <w:rPr>
          <w:rFonts w:eastAsiaTheme="minorEastAsia"/>
          <w:lang w:eastAsia="zh-CN"/>
        </w:rPr>
        <w:t xml:space="preserve"> to </w:t>
      </w:r>
      <w:r>
        <w:rPr>
          <w:rFonts w:eastAsiaTheme="minorEastAsia"/>
          <w:lang w:eastAsia="zh-CN"/>
        </w:rPr>
        <w:t xml:space="preserve">the bandwidth of </w:t>
      </w:r>
      <w:r w:rsidRPr="008543EE">
        <w:rPr>
          <w:rFonts w:eastAsiaTheme="minorEastAsia"/>
          <w:lang w:eastAsia="zh-CN"/>
        </w:rPr>
        <w:t xml:space="preserve">PDSCH, X can </w:t>
      </w:r>
      <w:r>
        <w:rPr>
          <w:rFonts w:eastAsiaTheme="minorEastAsia"/>
          <w:lang w:eastAsia="zh-CN"/>
        </w:rPr>
        <w:t xml:space="preserve">also </w:t>
      </w:r>
      <w:r w:rsidRPr="008543EE">
        <w:rPr>
          <w:rFonts w:eastAsiaTheme="minorEastAsia"/>
          <w:lang w:eastAsia="zh-CN"/>
        </w:rPr>
        <w:t xml:space="preserve">be </w:t>
      </w:r>
      <w:r>
        <w:rPr>
          <w:rFonts w:eastAsiaTheme="minorEastAsia"/>
          <w:lang w:eastAsia="zh-CN"/>
        </w:rPr>
        <w:t>referred</w:t>
      </w:r>
      <w:r w:rsidRPr="008543EE">
        <w:rPr>
          <w:rFonts w:eastAsiaTheme="minorEastAsia"/>
          <w:lang w:eastAsia="zh-CN"/>
        </w:rPr>
        <w:t xml:space="preserve"> only to PDSCH SCS.</w:t>
      </w:r>
      <w:bookmarkEnd w:id="23"/>
    </w:p>
    <w:p w14:paraId="4A7858FF" w14:textId="3B502269" w:rsidR="002440A9" w:rsidRPr="00ED7946" w:rsidRDefault="002440A9" w:rsidP="002440A9">
      <w:pPr>
        <w:spacing w:after="0" w:afterAutospacing="0"/>
        <w:rPr>
          <w:rFonts w:eastAsiaTheme="minorEastAsia"/>
          <w:b/>
          <w:bCs/>
          <w:lang w:eastAsia="zh-CN"/>
        </w:rPr>
      </w:pPr>
      <w:r w:rsidRPr="00ED7946">
        <w:rPr>
          <w:rFonts w:eastAsiaTheme="minorEastAsia"/>
          <w:b/>
          <w:bCs/>
          <w:lang w:eastAsia="zh-CN"/>
        </w:rPr>
        <w:t>Proposal</w:t>
      </w:r>
      <w:r>
        <w:rPr>
          <w:rFonts w:eastAsiaTheme="minorEastAsia"/>
          <w:b/>
          <w:bCs/>
          <w:lang w:eastAsia="zh-CN"/>
        </w:rPr>
        <w:t xml:space="preserve"> </w:t>
      </w:r>
      <w:r w:rsidR="00810C26">
        <w:rPr>
          <w:rFonts w:eastAsiaTheme="minorEastAsia"/>
          <w:b/>
          <w:bCs/>
          <w:lang w:eastAsia="zh-CN"/>
        </w:rPr>
        <w:t>1</w:t>
      </w:r>
      <w:r w:rsidRPr="00ED7946">
        <w:rPr>
          <w:rFonts w:eastAsiaTheme="minorEastAsia"/>
          <w:b/>
          <w:bCs/>
          <w:lang w:eastAsia="zh-CN"/>
        </w:rPr>
        <w:t xml:space="preserve">: </w:t>
      </w:r>
      <w:r w:rsidR="007C25E1">
        <w:rPr>
          <w:rFonts w:eastAsiaTheme="minorEastAsia"/>
          <w:b/>
          <w:bCs/>
          <w:lang w:eastAsia="zh-CN"/>
        </w:rPr>
        <w:t>T</w:t>
      </w:r>
      <w:r>
        <w:rPr>
          <w:rFonts w:eastAsiaTheme="minorEastAsia"/>
          <w:b/>
          <w:bCs/>
          <w:lang w:eastAsia="zh-CN"/>
        </w:rPr>
        <w:t xml:space="preserve">he reference </w:t>
      </w:r>
      <w:r w:rsidRPr="00ED7946">
        <w:rPr>
          <w:rFonts w:eastAsiaTheme="minorEastAsia"/>
          <w:b/>
          <w:bCs/>
          <w:lang w:eastAsia="zh-CN"/>
        </w:rPr>
        <w:t xml:space="preserve">SCS </w:t>
      </w:r>
      <w:r>
        <w:rPr>
          <w:rFonts w:eastAsiaTheme="minorEastAsia"/>
          <w:b/>
          <w:bCs/>
          <w:lang w:eastAsia="zh-CN"/>
        </w:rPr>
        <w:t>of X needs to be clarified.</w:t>
      </w:r>
    </w:p>
    <w:p w14:paraId="2D33A989" w14:textId="77777777" w:rsidR="002440A9" w:rsidRPr="002440A9" w:rsidRDefault="002440A9" w:rsidP="002B4211">
      <w:pPr>
        <w:spacing w:after="0" w:afterAutospacing="0"/>
        <w:rPr>
          <w:rFonts w:eastAsiaTheme="minorEastAsia"/>
          <w:lang w:eastAsia="zh-CN"/>
        </w:rPr>
      </w:pPr>
    </w:p>
    <w:p w14:paraId="18BE02FF" w14:textId="3A0BA2DD" w:rsidR="006D37BB" w:rsidRDefault="002440A9" w:rsidP="00E916D3">
      <w:pPr>
        <w:rPr>
          <w:rFonts w:eastAsia="MS PGothic"/>
          <w:szCs w:val="24"/>
          <w:lang w:val="en-US"/>
        </w:rPr>
      </w:pPr>
      <w:bookmarkStart w:id="24" w:name="OLE_LINK104"/>
      <w:r>
        <w:rPr>
          <w:rFonts w:eastAsiaTheme="minorEastAsia"/>
          <w:lang w:eastAsia="zh-CN"/>
        </w:rPr>
        <w:t>According to</w:t>
      </w:r>
      <w:r w:rsidR="00946F66">
        <w:rPr>
          <w:rFonts w:eastAsiaTheme="minorEastAsia"/>
          <w:lang w:eastAsia="zh-CN"/>
        </w:rPr>
        <w:t xml:space="preserve"> </w:t>
      </w:r>
      <w:r w:rsidR="00C64AD6">
        <w:rPr>
          <w:rFonts w:eastAsiaTheme="minorEastAsia"/>
          <w:lang w:eastAsia="zh-CN"/>
        </w:rPr>
        <w:t xml:space="preserve">the </w:t>
      </w:r>
      <w:r w:rsidR="00946F66">
        <w:rPr>
          <w:rFonts w:eastAsiaTheme="minorEastAsia"/>
          <w:lang w:eastAsia="zh-CN"/>
        </w:rPr>
        <w:t xml:space="preserve">RAR grant, the UE </w:t>
      </w:r>
      <w:r>
        <w:rPr>
          <w:rFonts w:eastAsiaTheme="minorEastAsia"/>
          <w:lang w:eastAsia="zh-CN"/>
        </w:rPr>
        <w:t xml:space="preserve">will </w:t>
      </w:r>
      <w:r w:rsidR="00946F66">
        <w:rPr>
          <w:rFonts w:eastAsiaTheme="minorEastAsia"/>
          <w:lang w:eastAsia="zh-CN"/>
        </w:rPr>
        <w:t xml:space="preserve">transmit msg3 </w:t>
      </w:r>
      <w:r w:rsidR="00000330">
        <w:rPr>
          <w:rFonts w:eastAsiaTheme="minorEastAsia"/>
          <w:lang w:eastAsia="zh-CN"/>
        </w:rPr>
        <w:t>on</w:t>
      </w:r>
      <w:r w:rsidR="00946F66">
        <w:rPr>
          <w:rFonts w:eastAsiaTheme="minorEastAsia"/>
          <w:lang w:eastAsia="zh-CN"/>
        </w:rPr>
        <w:t xml:space="preserve"> slot n+K2+</w:t>
      </w:r>
      <w:r w:rsidR="00946F66">
        <w:rPr>
          <w:rFonts w:eastAsiaTheme="minorEastAsia" w:hint="eastAsia"/>
          <w:lang w:eastAsia="zh-CN"/>
        </w:rPr>
        <w:t>Δ</w:t>
      </w:r>
      <w:r w:rsidR="00946F66">
        <w:rPr>
          <w:rFonts w:eastAsiaTheme="minorEastAsia"/>
          <w:lang w:eastAsia="zh-CN"/>
        </w:rPr>
        <w:t xml:space="preserve">. Where n is the </w:t>
      </w:r>
      <w:r w:rsidR="00883D6C">
        <w:rPr>
          <w:rFonts w:eastAsiaTheme="minorEastAsia"/>
          <w:lang w:eastAsia="zh-CN"/>
        </w:rPr>
        <w:t xml:space="preserve">ending </w:t>
      </w:r>
      <w:r w:rsidR="00946F66">
        <w:rPr>
          <w:rFonts w:eastAsiaTheme="minorEastAsia"/>
          <w:lang w:eastAsia="zh-CN"/>
        </w:rPr>
        <w:t xml:space="preserve">slot index </w:t>
      </w:r>
      <w:r w:rsidR="00883D6C">
        <w:rPr>
          <w:rFonts w:eastAsiaTheme="minorEastAsia"/>
          <w:lang w:eastAsia="zh-CN"/>
        </w:rPr>
        <w:t>for</w:t>
      </w:r>
      <w:r w:rsidR="00946F66">
        <w:rPr>
          <w:rFonts w:eastAsiaTheme="minorEastAsia"/>
          <w:lang w:eastAsia="zh-CN"/>
        </w:rPr>
        <w:t xml:space="preserve"> </w:t>
      </w:r>
      <w:r w:rsidR="00883D6C" w:rsidRPr="00883D6C">
        <w:rPr>
          <w:rFonts w:eastAsiaTheme="minorEastAsia"/>
          <w:lang w:eastAsia="zh-CN"/>
        </w:rPr>
        <w:t xml:space="preserve">UE receives </w:t>
      </w:r>
      <w:r w:rsidR="00883D6C">
        <w:rPr>
          <w:rFonts w:eastAsiaTheme="minorEastAsia"/>
          <w:lang w:eastAsia="zh-CN"/>
        </w:rPr>
        <w:t>the</w:t>
      </w:r>
      <w:r w:rsidR="00883D6C" w:rsidRPr="00883D6C">
        <w:rPr>
          <w:rFonts w:eastAsiaTheme="minorEastAsia"/>
          <w:lang w:eastAsia="zh-CN"/>
        </w:rPr>
        <w:t xml:space="preserve"> </w:t>
      </w:r>
      <w:r w:rsidR="00883D6C">
        <w:rPr>
          <w:rFonts w:eastAsiaTheme="minorEastAsia"/>
          <w:lang w:eastAsia="zh-CN"/>
        </w:rPr>
        <w:t>RAR PDSCH</w:t>
      </w:r>
      <w:r>
        <w:rPr>
          <w:rFonts w:eastAsiaTheme="minorEastAsia"/>
          <w:lang w:eastAsia="zh-CN"/>
        </w:rPr>
        <w:t>, and K2 is indicated by the TDRA field in the grant. The</w:t>
      </w:r>
      <w:r w:rsidR="00883D6C">
        <w:rPr>
          <w:rFonts w:eastAsiaTheme="minorEastAsia"/>
          <w:lang w:eastAsia="zh-CN"/>
        </w:rPr>
        <w:t xml:space="preserve"> </w:t>
      </w:r>
      <w:r w:rsidR="002E55E6">
        <w:rPr>
          <w:rFonts w:eastAsiaTheme="minorEastAsia"/>
          <w:lang w:eastAsia="zh-CN"/>
        </w:rPr>
        <w:t xml:space="preserve">scheduled </w:t>
      </w:r>
      <w:r w:rsidR="00883D6C">
        <w:rPr>
          <w:rFonts w:eastAsiaTheme="minorEastAsia"/>
          <w:lang w:eastAsia="zh-CN"/>
        </w:rPr>
        <w:t xml:space="preserve">timing gap between the PDSCH and PUSCH </w:t>
      </w:r>
      <w:r w:rsidR="00000330" w:rsidRPr="00000330">
        <w:rPr>
          <w:rFonts w:eastAsiaTheme="minorEastAsia"/>
          <w:lang w:eastAsia="zh-CN"/>
        </w:rPr>
        <w:t>consists of</w:t>
      </w:r>
      <w:r w:rsidR="00883D6C">
        <w:rPr>
          <w:rFonts w:eastAsiaTheme="minorEastAsia"/>
          <w:lang w:eastAsia="zh-CN"/>
        </w:rPr>
        <w:t xml:space="preserve"> three parts: the </w:t>
      </w:r>
      <w:r w:rsidR="00683E00">
        <w:rPr>
          <w:rFonts w:eastAsiaTheme="minorEastAsia"/>
          <w:lang w:eastAsia="zh-CN"/>
        </w:rPr>
        <w:t xml:space="preserve">unallocated </w:t>
      </w:r>
      <w:r w:rsidR="00883D6C">
        <w:rPr>
          <w:rFonts w:eastAsiaTheme="minorEastAsia"/>
          <w:lang w:eastAsia="zh-CN"/>
        </w:rPr>
        <w:t>symbols for PDSCH in slot n</w:t>
      </w:r>
      <w:r w:rsidR="00FF5ED9">
        <w:rPr>
          <w:rFonts w:eastAsiaTheme="minorEastAsia"/>
          <w:lang w:eastAsia="zh-CN"/>
        </w:rPr>
        <w:t xml:space="preserve"> ending</w:t>
      </w:r>
      <w:r w:rsidR="00883D6C">
        <w:rPr>
          <w:rFonts w:eastAsiaTheme="minorEastAsia"/>
          <w:lang w:eastAsia="zh-CN"/>
        </w:rPr>
        <w:t xml:space="preserve">, </w:t>
      </w:r>
      <w:r w:rsidR="00000330">
        <w:rPr>
          <w:rFonts w:eastAsiaTheme="minorEastAsia"/>
          <w:lang w:eastAsia="zh-CN"/>
        </w:rPr>
        <w:t xml:space="preserve">the </w:t>
      </w:r>
      <w:r w:rsidR="00883D6C">
        <w:rPr>
          <w:rFonts w:eastAsiaTheme="minorEastAsia"/>
          <w:lang w:eastAsia="zh-CN"/>
        </w:rPr>
        <w:t>K2+</w:t>
      </w:r>
      <w:bookmarkStart w:id="25" w:name="OLE_LINK159"/>
      <w:r w:rsidR="00883D6C">
        <w:rPr>
          <w:rFonts w:eastAsiaTheme="minorEastAsia" w:hint="eastAsia"/>
          <w:lang w:eastAsia="zh-CN"/>
        </w:rPr>
        <w:t>Δ</w:t>
      </w:r>
      <w:bookmarkEnd w:id="25"/>
      <w:r w:rsidR="00883D6C">
        <w:rPr>
          <w:rFonts w:eastAsiaTheme="minorEastAsia" w:hint="eastAsia"/>
          <w:lang w:eastAsia="zh-CN"/>
        </w:rPr>
        <w:t>-</w:t>
      </w:r>
      <w:r w:rsidR="00883D6C">
        <w:rPr>
          <w:rFonts w:eastAsiaTheme="minorEastAsia"/>
          <w:lang w:eastAsia="zh-CN"/>
        </w:rPr>
        <w:t>1 slot</w:t>
      </w:r>
      <w:r w:rsidR="003A4ABD">
        <w:rPr>
          <w:rFonts w:eastAsiaTheme="minorEastAsia"/>
          <w:lang w:eastAsia="zh-CN"/>
        </w:rPr>
        <w:t>s</w:t>
      </w:r>
      <w:r w:rsidR="00C64AD6">
        <w:rPr>
          <w:rFonts w:eastAsiaTheme="minorEastAsia"/>
          <w:lang w:eastAsia="zh-CN"/>
        </w:rPr>
        <w:t xml:space="preserve"> </w:t>
      </w:r>
      <w:r w:rsidR="003A4ABD">
        <w:rPr>
          <w:rFonts w:eastAsiaTheme="minorEastAsia"/>
          <w:lang w:eastAsia="zh-CN"/>
        </w:rPr>
        <w:t xml:space="preserve">indicated </w:t>
      </w:r>
      <w:r w:rsidR="00C64AD6">
        <w:rPr>
          <w:rFonts w:eastAsiaTheme="minorEastAsia"/>
          <w:lang w:eastAsia="zh-CN"/>
        </w:rPr>
        <w:t xml:space="preserve">by </w:t>
      </w:r>
      <w:r w:rsidR="00000330">
        <w:rPr>
          <w:rFonts w:eastAsiaTheme="minorEastAsia"/>
          <w:lang w:eastAsia="zh-CN"/>
        </w:rPr>
        <w:t>grant</w:t>
      </w:r>
      <w:r w:rsidR="00883D6C">
        <w:rPr>
          <w:rFonts w:eastAsiaTheme="minorEastAsia"/>
          <w:lang w:eastAsia="zh-CN"/>
        </w:rPr>
        <w:t>, and the unallocated symbols for PUSCH in slot n+K2+</w:t>
      </w:r>
      <w:r w:rsidR="00883D6C">
        <w:rPr>
          <w:rFonts w:eastAsiaTheme="minorEastAsia" w:hint="eastAsia"/>
          <w:lang w:eastAsia="zh-CN"/>
        </w:rPr>
        <w:t>Δ</w:t>
      </w:r>
      <w:r w:rsidR="00FF5ED9">
        <w:rPr>
          <w:rFonts w:eastAsiaTheme="minorEastAsia"/>
          <w:lang w:eastAsia="zh-CN"/>
        </w:rPr>
        <w:t>beginning</w:t>
      </w:r>
      <w:r w:rsidR="00883D6C">
        <w:rPr>
          <w:rFonts w:eastAsiaTheme="minorEastAsia"/>
          <w:lang w:eastAsia="zh-CN"/>
        </w:rPr>
        <w:t xml:space="preserve">. </w:t>
      </w:r>
      <w:r w:rsidR="002E55E6">
        <w:rPr>
          <w:rFonts w:eastAsiaTheme="minorEastAsia"/>
          <w:lang w:eastAsia="zh-CN"/>
        </w:rPr>
        <w:t>And t</w:t>
      </w:r>
      <w:r w:rsidR="00FF5ED9">
        <w:rPr>
          <w:rFonts w:eastAsiaTheme="minorEastAsia"/>
          <w:lang w:eastAsia="zh-CN"/>
        </w:rPr>
        <w:t xml:space="preserve">he scheduling timing </w:t>
      </w:r>
      <w:r w:rsidR="002E55E6">
        <w:rPr>
          <w:rFonts w:eastAsiaTheme="minorEastAsia"/>
          <w:lang w:eastAsia="zh-CN"/>
        </w:rPr>
        <w:t xml:space="preserve">gap </w:t>
      </w:r>
      <w:r w:rsidR="00FF5ED9">
        <w:rPr>
          <w:rFonts w:eastAsiaTheme="minorEastAsia"/>
          <w:lang w:eastAsia="zh-CN"/>
        </w:rPr>
        <w:t xml:space="preserve">should be larger than the </w:t>
      </w:r>
      <w:r w:rsidR="002E55E6">
        <w:rPr>
          <w:rFonts w:eastAsiaTheme="minorEastAsia"/>
          <w:lang w:eastAsia="zh-CN"/>
        </w:rPr>
        <w:t xml:space="preserve">time </w:t>
      </w:r>
      <w:r w:rsidR="00FF5ED9">
        <w:rPr>
          <w:rFonts w:eastAsiaTheme="minorEastAsia"/>
          <w:lang w:eastAsia="zh-CN"/>
        </w:rPr>
        <w:t xml:space="preserve">determined by </w:t>
      </w:r>
      <w:r w:rsidR="00FF5ED9" w:rsidRPr="00BF4D1C">
        <w:rPr>
          <w:rFonts w:eastAsia="MS PGothic"/>
          <w:szCs w:val="24"/>
          <w:lang w:val="en-US"/>
        </w:rPr>
        <w:t>N</w:t>
      </w:r>
      <w:r w:rsidR="00FF5ED9" w:rsidRPr="00BF4D1C">
        <w:rPr>
          <w:rFonts w:eastAsia="MS PGothic"/>
          <w:szCs w:val="24"/>
          <w:vertAlign w:val="subscript"/>
          <w:lang w:val="en-US"/>
        </w:rPr>
        <w:t>T,1</w:t>
      </w:r>
      <w:r w:rsidR="00FF5ED9" w:rsidRPr="003F3E66">
        <w:rPr>
          <w:rFonts w:eastAsiaTheme="minorEastAsia"/>
          <w:lang w:eastAsia="zh-CN"/>
        </w:rPr>
        <w:t>+</w:t>
      </w:r>
      <w:r w:rsidR="00FF5ED9" w:rsidRPr="00B2309D">
        <w:rPr>
          <w:rFonts w:eastAsia="MS PGothic"/>
          <w:szCs w:val="24"/>
          <w:lang w:val="en-US"/>
        </w:rPr>
        <w:t xml:space="preserve"> </w:t>
      </w:r>
      <w:r w:rsidR="00FF5ED9" w:rsidRPr="00BF4D1C">
        <w:rPr>
          <w:rFonts w:eastAsia="MS PGothic"/>
          <w:szCs w:val="24"/>
          <w:lang w:val="en-US"/>
        </w:rPr>
        <w:t>N</w:t>
      </w:r>
      <w:r w:rsidR="00FF5ED9" w:rsidRPr="00BF4D1C">
        <w:rPr>
          <w:rFonts w:eastAsia="MS PGothic"/>
          <w:szCs w:val="24"/>
          <w:vertAlign w:val="subscript"/>
          <w:lang w:val="en-US"/>
        </w:rPr>
        <w:t>T,</w:t>
      </w:r>
      <w:r w:rsidR="00FF5ED9">
        <w:rPr>
          <w:rFonts w:eastAsia="MS PGothic"/>
          <w:szCs w:val="24"/>
          <w:vertAlign w:val="subscript"/>
          <w:lang w:val="en-US"/>
        </w:rPr>
        <w:t>2</w:t>
      </w:r>
      <w:r w:rsidR="00FF5ED9" w:rsidRPr="003F3E66">
        <w:rPr>
          <w:rFonts w:eastAsiaTheme="minorEastAsia"/>
          <w:lang w:eastAsia="zh-CN"/>
        </w:rPr>
        <w:t>+X+0.5ms</w:t>
      </w:r>
      <w:r w:rsidR="002E55E6">
        <w:rPr>
          <w:rFonts w:eastAsiaTheme="minorEastAsia"/>
          <w:lang w:eastAsia="zh-CN"/>
        </w:rPr>
        <w:t xml:space="preserve">, where </w:t>
      </w:r>
      <w:r w:rsidR="008D7B93">
        <w:rPr>
          <w:rFonts w:eastAsiaTheme="minorEastAsia"/>
          <w:lang w:eastAsia="zh-CN"/>
        </w:rPr>
        <w:t xml:space="preserve">the reference SCS for </w:t>
      </w:r>
      <w:r w:rsidR="008D7B93" w:rsidRPr="00BF4D1C">
        <w:rPr>
          <w:rFonts w:eastAsia="MS PGothic"/>
          <w:szCs w:val="24"/>
          <w:lang w:val="en-US"/>
        </w:rPr>
        <w:t>N</w:t>
      </w:r>
      <w:r w:rsidR="008D7B93" w:rsidRPr="00BF4D1C">
        <w:rPr>
          <w:rFonts w:eastAsia="MS PGothic"/>
          <w:szCs w:val="24"/>
          <w:vertAlign w:val="subscript"/>
          <w:lang w:val="en-US"/>
        </w:rPr>
        <w:t>T,1</w:t>
      </w:r>
      <w:r w:rsidR="008D7B93" w:rsidRPr="003F3E66">
        <w:rPr>
          <w:rFonts w:eastAsiaTheme="minorEastAsia"/>
          <w:lang w:eastAsia="zh-CN"/>
        </w:rPr>
        <w:t>+</w:t>
      </w:r>
      <w:r w:rsidR="008D7B93" w:rsidRPr="00B2309D">
        <w:rPr>
          <w:rFonts w:eastAsia="MS PGothic"/>
          <w:szCs w:val="24"/>
          <w:lang w:val="en-US"/>
        </w:rPr>
        <w:t xml:space="preserve"> </w:t>
      </w:r>
      <w:r w:rsidR="008D7B93" w:rsidRPr="00BF4D1C">
        <w:rPr>
          <w:rFonts w:eastAsia="MS PGothic"/>
          <w:szCs w:val="24"/>
          <w:lang w:val="en-US"/>
        </w:rPr>
        <w:t>N</w:t>
      </w:r>
      <w:r w:rsidR="008D7B93" w:rsidRPr="00BF4D1C">
        <w:rPr>
          <w:rFonts w:eastAsia="MS PGothic"/>
          <w:szCs w:val="24"/>
          <w:vertAlign w:val="subscript"/>
          <w:lang w:val="en-US"/>
        </w:rPr>
        <w:t>T,</w:t>
      </w:r>
      <w:r w:rsidR="008D7B93">
        <w:rPr>
          <w:rFonts w:eastAsia="MS PGothic"/>
          <w:szCs w:val="24"/>
          <w:vertAlign w:val="subscript"/>
          <w:lang w:val="en-US"/>
        </w:rPr>
        <w:t xml:space="preserve">2 </w:t>
      </w:r>
      <w:r w:rsidR="008D7B93" w:rsidRPr="008D7B93">
        <w:rPr>
          <w:rFonts w:eastAsia="MS PGothic"/>
          <w:szCs w:val="24"/>
          <w:lang w:val="en-US"/>
        </w:rPr>
        <w:t xml:space="preserve">is the </w:t>
      </w:r>
      <w:r w:rsidR="008D7B93">
        <w:rPr>
          <w:rFonts w:eastAsia="MS PGothic"/>
          <w:szCs w:val="24"/>
          <w:lang w:val="en-US"/>
        </w:rPr>
        <w:t>smaller SCS of DL and SCS of UL.</w:t>
      </w:r>
      <w:r w:rsidR="00C14F0D">
        <w:rPr>
          <w:rFonts w:eastAsia="MS PGothic"/>
          <w:szCs w:val="24"/>
          <w:lang w:val="en-US"/>
        </w:rPr>
        <w:t xml:space="preserve"> In </w:t>
      </w:r>
      <w:r w:rsidR="00CD10B0">
        <w:rPr>
          <w:rFonts w:eastAsia="MS PGothic"/>
          <w:szCs w:val="24"/>
          <w:lang w:val="en-US"/>
        </w:rPr>
        <w:t>Table 1</w:t>
      </w:r>
      <w:r w:rsidR="00C14F0D">
        <w:rPr>
          <w:rFonts w:eastAsia="MS PGothic"/>
          <w:szCs w:val="24"/>
          <w:lang w:val="en-US"/>
        </w:rPr>
        <w:t xml:space="preserve">, </w:t>
      </w:r>
      <w:r w:rsidR="00C64AD6">
        <w:rPr>
          <w:rFonts w:eastAsia="MS PGothic"/>
          <w:szCs w:val="24"/>
          <w:lang w:val="en-US"/>
        </w:rPr>
        <w:t xml:space="preserve">the </w:t>
      </w:r>
      <w:r w:rsidR="00852D31">
        <w:rPr>
          <w:rFonts w:eastAsia="MS PGothic"/>
          <w:szCs w:val="24"/>
          <w:lang w:val="en-US"/>
        </w:rPr>
        <w:t xml:space="preserve">required </w:t>
      </w:r>
      <w:r w:rsidR="00C64AD6">
        <w:rPr>
          <w:rFonts w:eastAsia="MS PGothic"/>
          <w:szCs w:val="24"/>
          <w:lang w:val="en-US"/>
        </w:rPr>
        <w:t>number of symbols</w:t>
      </w:r>
      <w:r w:rsidR="002E55E6">
        <w:rPr>
          <w:rFonts w:eastAsia="MS PGothic"/>
          <w:szCs w:val="24"/>
          <w:lang w:val="en-US"/>
        </w:rPr>
        <w:t xml:space="preserve"> based on PUSCH SCS</w:t>
      </w:r>
      <w:r w:rsidR="00C14F0D">
        <w:rPr>
          <w:rFonts w:eastAsia="MS PGothic"/>
          <w:szCs w:val="24"/>
          <w:lang w:val="en-US"/>
        </w:rPr>
        <w:t xml:space="preserve"> </w:t>
      </w:r>
      <w:r w:rsidR="00852D31">
        <w:rPr>
          <w:rFonts w:eastAsia="MS PGothic"/>
          <w:szCs w:val="24"/>
          <w:lang w:val="en-US"/>
        </w:rPr>
        <w:t xml:space="preserve">to satisfy the timing gap </w:t>
      </w:r>
      <w:r w:rsidR="00CD10B0">
        <w:rPr>
          <w:rFonts w:eastAsia="MS PGothic"/>
          <w:szCs w:val="24"/>
          <w:lang w:val="en-US"/>
        </w:rPr>
        <w:t>is</w:t>
      </w:r>
      <w:r w:rsidR="00C14F0D">
        <w:rPr>
          <w:rFonts w:eastAsia="MS PGothic"/>
          <w:szCs w:val="24"/>
          <w:lang w:val="en-US"/>
        </w:rPr>
        <w:t xml:space="preserve"> </w:t>
      </w:r>
      <w:r w:rsidR="00810C26">
        <w:rPr>
          <w:rFonts w:eastAsia="MS PGothic"/>
          <w:szCs w:val="24"/>
          <w:lang w:val="en-US"/>
        </w:rPr>
        <w:t xml:space="preserve">listed </w:t>
      </w:r>
      <w:r w:rsidR="002A06F7">
        <w:rPr>
          <w:rFonts w:eastAsia="MS PGothic"/>
          <w:szCs w:val="24"/>
          <w:lang w:val="en-US"/>
        </w:rPr>
        <w:t xml:space="preserve">with the assumption that the reference SCS for X is SCS of </w:t>
      </w:r>
      <w:r w:rsidR="00852D31">
        <w:rPr>
          <w:rFonts w:eastAsia="MS PGothic"/>
          <w:szCs w:val="24"/>
          <w:lang w:val="en-US"/>
        </w:rPr>
        <w:t>PDSCH</w:t>
      </w:r>
      <w:r w:rsidR="00000330">
        <w:rPr>
          <w:rFonts w:eastAsia="MS PGothic"/>
          <w:szCs w:val="24"/>
          <w:lang w:val="en-US"/>
        </w:rPr>
        <w:t>.</w:t>
      </w:r>
      <w:bookmarkEnd w:id="24"/>
    </w:p>
    <w:p w14:paraId="28BB0A97" w14:textId="29539FEF" w:rsidR="00FC7002" w:rsidRPr="00FC7002" w:rsidRDefault="00FC7002" w:rsidP="009F25A6">
      <w:pPr>
        <w:keepNext/>
        <w:keepLines/>
        <w:snapToGrid/>
        <w:spacing w:before="60" w:after="180" w:afterAutospacing="0"/>
        <w:jc w:val="left"/>
        <w:rPr>
          <w:rFonts w:ascii="Arial" w:eastAsia="宋体" w:hAnsi="Arial"/>
          <w:b/>
          <w:color w:val="000000"/>
          <w:sz w:val="20"/>
          <w:lang w:eastAsia="en-US"/>
        </w:rPr>
      </w:pPr>
      <w:r w:rsidRPr="00FC7002">
        <w:rPr>
          <w:rFonts w:ascii="Arial" w:eastAsia="宋体" w:hAnsi="Arial"/>
          <w:b/>
          <w:color w:val="000000"/>
          <w:sz w:val="20"/>
          <w:lang w:eastAsia="en-US"/>
        </w:rPr>
        <w:t>Table 1:</w:t>
      </w:r>
      <w:bookmarkStart w:id="26" w:name="OLE_LINK8"/>
      <w:r w:rsidR="009F25A6">
        <w:rPr>
          <w:rFonts w:ascii="Arial" w:eastAsia="宋体" w:hAnsi="Arial"/>
          <w:b/>
          <w:color w:val="000000"/>
          <w:sz w:val="20"/>
          <w:lang w:eastAsia="en-US"/>
        </w:rPr>
        <w:t xml:space="preserve"> the </w:t>
      </w:r>
      <w:r w:rsidR="00852D31">
        <w:rPr>
          <w:rFonts w:ascii="Arial" w:eastAsia="宋体" w:hAnsi="Arial"/>
          <w:b/>
          <w:color w:val="000000"/>
          <w:sz w:val="20"/>
          <w:lang w:eastAsia="en-US"/>
        </w:rPr>
        <w:t xml:space="preserve">number of </w:t>
      </w:r>
      <w:r w:rsidR="009F25A6">
        <w:rPr>
          <w:rFonts w:ascii="Arial" w:eastAsia="宋体" w:hAnsi="Arial"/>
          <w:b/>
          <w:color w:val="000000"/>
          <w:sz w:val="20"/>
          <w:lang w:eastAsia="en-US"/>
        </w:rPr>
        <w:t xml:space="preserve">symbols </w:t>
      </w:r>
      <w:r w:rsidR="006D0B23">
        <w:rPr>
          <w:rFonts w:ascii="Arial" w:eastAsia="宋体" w:hAnsi="Arial" w:hint="eastAsia"/>
          <w:b/>
          <w:color w:val="000000"/>
          <w:sz w:val="20"/>
          <w:lang w:eastAsia="zh-CN"/>
        </w:rPr>
        <w:t>within</w:t>
      </w:r>
      <w:r w:rsidR="009F25A6">
        <w:rPr>
          <w:rFonts w:ascii="Arial" w:eastAsia="宋体" w:hAnsi="Arial"/>
          <w:b/>
          <w:color w:val="000000"/>
          <w:sz w:val="20"/>
          <w:lang w:eastAsia="en-US"/>
        </w:rPr>
        <w:t xml:space="preserve"> the minimal timing </w:t>
      </w:r>
      <w:r w:rsidR="00852D31">
        <w:rPr>
          <w:rFonts w:ascii="Arial" w:eastAsia="宋体" w:hAnsi="Arial"/>
          <w:b/>
          <w:color w:val="000000"/>
          <w:sz w:val="20"/>
          <w:lang w:eastAsia="en-US"/>
        </w:rPr>
        <w:t xml:space="preserve">gap </w:t>
      </w:r>
      <w:r w:rsidR="009F25A6">
        <w:rPr>
          <w:rFonts w:ascii="Arial" w:eastAsia="宋体" w:hAnsi="Arial"/>
          <w:b/>
          <w:color w:val="000000"/>
          <w:sz w:val="20"/>
          <w:lang w:eastAsia="en-US"/>
        </w:rPr>
        <w:t xml:space="preserve">with </w:t>
      </w:r>
      <w:r w:rsidR="00852D31">
        <w:rPr>
          <w:rFonts w:ascii="Arial" w:eastAsia="宋体" w:hAnsi="Arial"/>
          <w:b/>
          <w:color w:val="000000"/>
          <w:sz w:val="20"/>
          <w:lang w:eastAsia="en-US"/>
        </w:rPr>
        <w:t xml:space="preserve">different </w:t>
      </w:r>
      <w:r w:rsidR="009F25A6">
        <w:rPr>
          <w:rFonts w:ascii="Arial" w:eastAsia="宋体" w:hAnsi="Arial"/>
          <w:b/>
          <w:color w:val="000000"/>
          <w:sz w:val="20"/>
          <w:lang w:eastAsia="en-US"/>
        </w:rPr>
        <w:t>X</w:t>
      </w:r>
      <w:bookmarkEnd w:id="26"/>
      <w:r w:rsidR="006D0B23">
        <w:rPr>
          <w:rFonts w:ascii="Arial" w:eastAsia="宋体" w:hAnsi="Arial"/>
          <w:b/>
          <w:color w:val="000000"/>
          <w:sz w:val="20"/>
          <w:lang w:eastAsia="en-US"/>
        </w:rPr>
        <w:t xml:space="preserve"> values</w:t>
      </w:r>
    </w:p>
    <w:tbl>
      <w:tblPr>
        <w:tblStyle w:val="af2"/>
        <w:tblW w:w="0" w:type="auto"/>
        <w:tblLook w:val="04A0" w:firstRow="1" w:lastRow="0" w:firstColumn="1" w:lastColumn="0" w:noHBand="0" w:noVBand="1"/>
      </w:tblPr>
      <w:tblGrid>
        <w:gridCol w:w="1726"/>
        <w:gridCol w:w="2068"/>
        <w:gridCol w:w="1953"/>
        <w:gridCol w:w="2299"/>
        <w:gridCol w:w="2134"/>
      </w:tblGrid>
      <w:tr w:rsidR="00CF1CA0" w14:paraId="5BD9E38C" w14:textId="0DABBA39" w:rsidTr="00CF1CA0">
        <w:tc>
          <w:tcPr>
            <w:tcW w:w="1726" w:type="dxa"/>
          </w:tcPr>
          <w:p w14:paraId="019239EC" w14:textId="77777777" w:rsidR="00CF1CA0" w:rsidRDefault="00CF1CA0" w:rsidP="00F06F0D">
            <w:pPr>
              <w:rPr>
                <w:rFonts w:eastAsiaTheme="minorEastAsia"/>
                <w:lang w:eastAsia="zh-CN"/>
              </w:rPr>
            </w:pPr>
          </w:p>
        </w:tc>
        <w:tc>
          <w:tcPr>
            <w:tcW w:w="4021" w:type="dxa"/>
            <w:gridSpan w:val="2"/>
          </w:tcPr>
          <w:p w14:paraId="68D1820C" w14:textId="71B55F1F" w:rsidR="00CF1CA0" w:rsidRPr="00BF4D1C" w:rsidRDefault="00CF1CA0" w:rsidP="00F06F0D">
            <w:pPr>
              <w:rPr>
                <w:rFonts w:eastAsia="MS PGothic"/>
                <w:szCs w:val="24"/>
                <w:lang w:val="en-US"/>
              </w:rPr>
            </w:pPr>
            <w:r w:rsidRPr="00BF4D1C">
              <w:rPr>
                <w:rFonts w:eastAsia="MS PGothic"/>
                <w:szCs w:val="24"/>
                <w:lang w:val="en-US"/>
              </w:rPr>
              <w:t>N</w:t>
            </w:r>
            <w:r w:rsidRPr="00BF4D1C">
              <w:rPr>
                <w:rFonts w:eastAsia="MS PGothic"/>
                <w:szCs w:val="24"/>
                <w:vertAlign w:val="subscript"/>
                <w:lang w:val="en-US"/>
              </w:rPr>
              <w:t>T,1</w:t>
            </w:r>
            <w:r w:rsidRPr="003F3E66">
              <w:rPr>
                <w:rFonts w:eastAsiaTheme="minorEastAsia"/>
                <w:lang w:eastAsia="zh-CN"/>
              </w:rPr>
              <w:t>+</w:t>
            </w:r>
            <w:r w:rsidRPr="00B2309D">
              <w:rPr>
                <w:rFonts w:eastAsia="MS PGothic"/>
                <w:szCs w:val="24"/>
                <w:lang w:val="en-US"/>
              </w:rPr>
              <w:t xml:space="preserve"> </w:t>
            </w:r>
            <w:r w:rsidRPr="00BF4D1C">
              <w:rPr>
                <w:rFonts w:eastAsia="MS PGothic"/>
                <w:szCs w:val="24"/>
                <w:lang w:val="en-US"/>
              </w:rPr>
              <w:t>N</w:t>
            </w:r>
            <w:r w:rsidRPr="00BF4D1C">
              <w:rPr>
                <w:rFonts w:eastAsia="MS PGothic"/>
                <w:szCs w:val="24"/>
                <w:vertAlign w:val="subscript"/>
                <w:lang w:val="en-US"/>
              </w:rPr>
              <w:t>T,</w:t>
            </w:r>
            <w:r>
              <w:rPr>
                <w:rFonts w:eastAsia="MS PGothic"/>
                <w:szCs w:val="24"/>
                <w:vertAlign w:val="subscript"/>
                <w:lang w:val="en-US"/>
              </w:rPr>
              <w:t>2</w:t>
            </w:r>
            <w:r w:rsidRPr="003F3E66">
              <w:rPr>
                <w:rFonts w:eastAsiaTheme="minorEastAsia"/>
                <w:lang w:eastAsia="zh-CN"/>
              </w:rPr>
              <w:t>+</w:t>
            </w:r>
            <w:r w:rsidR="00810C26">
              <w:rPr>
                <w:rFonts w:eastAsiaTheme="minorEastAsia"/>
                <w:lang w:eastAsia="zh-CN"/>
              </w:rPr>
              <w:t xml:space="preserve">X+0.5 @ X= </w:t>
            </w:r>
            <w:r>
              <w:rPr>
                <w:rFonts w:eastAsiaTheme="minorEastAsia"/>
                <w:lang w:eastAsia="zh-CN"/>
              </w:rPr>
              <w:t>0.5/0.25</w:t>
            </w:r>
          </w:p>
        </w:tc>
        <w:tc>
          <w:tcPr>
            <w:tcW w:w="4433" w:type="dxa"/>
            <w:gridSpan w:val="2"/>
          </w:tcPr>
          <w:p w14:paraId="1013D043" w14:textId="717BF1DC" w:rsidR="00CF1CA0" w:rsidRPr="00BF4D1C" w:rsidRDefault="00810C26" w:rsidP="00F06F0D">
            <w:pPr>
              <w:rPr>
                <w:rFonts w:eastAsia="MS PGothic"/>
                <w:szCs w:val="24"/>
                <w:lang w:val="en-US"/>
              </w:rPr>
            </w:pPr>
            <w:r w:rsidRPr="00BF4D1C">
              <w:rPr>
                <w:rFonts w:eastAsia="MS PGothic"/>
                <w:szCs w:val="24"/>
                <w:lang w:val="en-US"/>
              </w:rPr>
              <w:t>N</w:t>
            </w:r>
            <w:r w:rsidRPr="00BF4D1C">
              <w:rPr>
                <w:rFonts w:eastAsia="MS PGothic"/>
                <w:szCs w:val="24"/>
                <w:vertAlign w:val="subscript"/>
                <w:lang w:val="en-US"/>
              </w:rPr>
              <w:t>T,1</w:t>
            </w:r>
            <w:r w:rsidRPr="003F3E66">
              <w:rPr>
                <w:rFonts w:eastAsiaTheme="minorEastAsia"/>
                <w:lang w:eastAsia="zh-CN"/>
              </w:rPr>
              <w:t>+</w:t>
            </w:r>
            <w:r w:rsidRPr="00B2309D">
              <w:rPr>
                <w:rFonts w:eastAsia="MS PGothic"/>
                <w:szCs w:val="24"/>
                <w:lang w:val="en-US"/>
              </w:rPr>
              <w:t xml:space="preserve"> </w:t>
            </w:r>
            <w:r w:rsidRPr="00BF4D1C">
              <w:rPr>
                <w:rFonts w:eastAsia="MS PGothic"/>
                <w:szCs w:val="24"/>
                <w:lang w:val="en-US"/>
              </w:rPr>
              <w:t>N</w:t>
            </w:r>
            <w:r w:rsidRPr="00BF4D1C">
              <w:rPr>
                <w:rFonts w:eastAsia="MS PGothic"/>
                <w:szCs w:val="24"/>
                <w:vertAlign w:val="subscript"/>
                <w:lang w:val="en-US"/>
              </w:rPr>
              <w:t>T,</w:t>
            </w:r>
            <w:r>
              <w:rPr>
                <w:rFonts w:eastAsia="MS PGothic"/>
                <w:szCs w:val="24"/>
                <w:vertAlign w:val="subscript"/>
                <w:lang w:val="en-US"/>
              </w:rPr>
              <w:t>2</w:t>
            </w:r>
            <w:r w:rsidRPr="003F3E66">
              <w:rPr>
                <w:rFonts w:eastAsiaTheme="minorEastAsia"/>
                <w:lang w:eastAsia="zh-CN"/>
              </w:rPr>
              <w:t>+</w:t>
            </w:r>
            <w:r>
              <w:rPr>
                <w:rFonts w:eastAsiaTheme="minorEastAsia"/>
                <w:lang w:eastAsia="zh-CN"/>
              </w:rPr>
              <w:t>X+0.5 @X=</w:t>
            </w:r>
            <w:r w:rsidR="00CF1CA0">
              <w:rPr>
                <w:rFonts w:eastAsiaTheme="minorEastAsia"/>
                <w:lang w:eastAsia="zh-CN"/>
              </w:rPr>
              <w:t>1/0.5</w:t>
            </w:r>
          </w:p>
        </w:tc>
      </w:tr>
      <w:tr w:rsidR="00CF1CA0" w14:paraId="29974513" w14:textId="63294C9D" w:rsidTr="004937B6">
        <w:tc>
          <w:tcPr>
            <w:tcW w:w="1726" w:type="dxa"/>
          </w:tcPr>
          <w:p w14:paraId="4014E4AC" w14:textId="77777777" w:rsidR="00CF1CA0" w:rsidRDefault="00CF1CA0" w:rsidP="00CF1CA0">
            <w:pPr>
              <w:rPr>
                <w:rFonts w:eastAsiaTheme="minorEastAsia"/>
                <w:lang w:eastAsia="zh-CN"/>
              </w:rPr>
            </w:pPr>
          </w:p>
        </w:tc>
        <w:tc>
          <w:tcPr>
            <w:tcW w:w="2068" w:type="dxa"/>
          </w:tcPr>
          <w:p w14:paraId="7C95821B" w14:textId="1F157B0B" w:rsidR="00CF1CA0" w:rsidRPr="00BF4D1C" w:rsidRDefault="00CF1CA0" w:rsidP="00CF1CA0">
            <w:pPr>
              <w:rPr>
                <w:rFonts w:eastAsia="MS PGothic"/>
                <w:szCs w:val="24"/>
                <w:lang w:val="en-US"/>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PUSCH</w:t>
            </w:r>
            <w:r>
              <w:rPr>
                <w:rFonts w:ascii="Arial" w:eastAsiaTheme="minorEastAsia" w:hAnsi="Arial"/>
                <w:b/>
                <w:i/>
                <w:color w:val="000000"/>
                <w:sz w:val="18"/>
                <w:lang w:eastAsia="zh-CN"/>
              </w:rPr>
              <w:t>=0</w:t>
            </w:r>
          </w:p>
        </w:tc>
        <w:tc>
          <w:tcPr>
            <w:tcW w:w="1953" w:type="dxa"/>
          </w:tcPr>
          <w:p w14:paraId="14A62924" w14:textId="4798B69A" w:rsidR="00CF1CA0" w:rsidRPr="000C5442" w:rsidRDefault="00CF1CA0" w:rsidP="00CF1CA0">
            <w:pPr>
              <w:rPr>
                <w:rFonts w:ascii="Arial" w:eastAsiaTheme="minorEastAsia" w:hAnsi="Arial"/>
                <w:b/>
                <w:i/>
                <w:color w:val="000000"/>
                <w:sz w:val="18"/>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PUSCH</w:t>
            </w:r>
            <w:r>
              <w:rPr>
                <w:rFonts w:ascii="Arial" w:eastAsiaTheme="minorEastAsia" w:hAnsi="Arial"/>
                <w:b/>
                <w:i/>
                <w:color w:val="000000"/>
                <w:sz w:val="18"/>
                <w:lang w:eastAsia="zh-CN"/>
              </w:rPr>
              <w:t>=1</w:t>
            </w:r>
          </w:p>
        </w:tc>
        <w:tc>
          <w:tcPr>
            <w:tcW w:w="2299" w:type="dxa"/>
          </w:tcPr>
          <w:p w14:paraId="0EAD4E08" w14:textId="11894FF3" w:rsidR="00CF1CA0" w:rsidRPr="00BF4D1C" w:rsidRDefault="00CF1CA0" w:rsidP="00CF1CA0">
            <w:pPr>
              <w:rPr>
                <w:rFonts w:eastAsia="MS PGothic"/>
                <w:szCs w:val="24"/>
                <w:lang w:val="en-US"/>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PUSCH</w:t>
            </w:r>
            <w:r>
              <w:rPr>
                <w:rFonts w:ascii="Arial" w:eastAsiaTheme="minorEastAsia" w:hAnsi="Arial"/>
                <w:b/>
                <w:i/>
                <w:color w:val="000000"/>
                <w:sz w:val="18"/>
                <w:lang w:eastAsia="zh-CN"/>
              </w:rPr>
              <w:t>=0</w:t>
            </w:r>
          </w:p>
        </w:tc>
        <w:tc>
          <w:tcPr>
            <w:tcW w:w="2134" w:type="dxa"/>
          </w:tcPr>
          <w:p w14:paraId="426D1EAB" w14:textId="43C7C6ED" w:rsidR="00CF1CA0" w:rsidRPr="000C5442" w:rsidRDefault="00CF1CA0" w:rsidP="00CF1CA0">
            <w:pPr>
              <w:rPr>
                <w:rFonts w:ascii="Arial" w:eastAsiaTheme="minorEastAsia" w:hAnsi="Arial"/>
                <w:b/>
                <w:i/>
                <w:color w:val="000000"/>
                <w:sz w:val="18"/>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PUSCH</w:t>
            </w:r>
            <w:r>
              <w:rPr>
                <w:rFonts w:ascii="Arial" w:eastAsiaTheme="minorEastAsia" w:hAnsi="Arial"/>
                <w:b/>
                <w:i/>
                <w:color w:val="000000"/>
                <w:sz w:val="18"/>
                <w:lang w:eastAsia="zh-CN"/>
              </w:rPr>
              <w:t>=1</w:t>
            </w:r>
          </w:p>
        </w:tc>
      </w:tr>
      <w:tr w:rsidR="00CF1CA0" w14:paraId="69B3F42D" w14:textId="6F3E54B8" w:rsidTr="004937B6">
        <w:tc>
          <w:tcPr>
            <w:tcW w:w="1726" w:type="dxa"/>
          </w:tcPr>
          <w:p w14:paraId="50FB4DF2" w14:textId="5B2FBB25" w:rsidR="00CF1CA0" w:rsidRDefault="00CF1CA0" w:rsidP="00CF1CA0">
            <w:pPr>
              <w:rPr>
                <w:rFonts w:eastAsiaTheme="minorEastAsia"/>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w:t>
            </w:r>
            <w:r>
              <w:rPr>
                <w:rFonts w:ascii="Arial" w:eastAsiaTheme="minorEastAsia" w:hAnsi="Arial"/>
                <w:b/>
                <w:i/>
                <w:color w:val="000000"/>
                <w:sz w:val="18"/>
                <w:vertAlign w:val="subscript"/>
                <w:lang w:eastAsia="zh-CN"/>
              </w:rPr>
              <w:t>D</w:t>
            </w:r>
            <w:r w:rsidRPr="000C5442">
              <w:rPr>
                <w:rFonts w:ascii="Arial" w:eastAsiaTheme="minorEastAsia" w:hAnsi="Arial"/>
                <w:b/>
                <w:i/>
                <w:color w:val="000000"/>
                <w:sz w:val="18"/>
                <w:vertAlign w:val="subscript"/>
                <w:lang w:eastAsia="zh-CN"/>
              </w:rPr>
              <w:t>SCH</w:t>
            </w:r>
            <w:r>
              <w:rPr>
                <w:rFonts w:ascii="Arial" w:eastAsiaTheme="minorEastAsia" w:hAnsi="Arial"/>
                <w:b/>
                <w:i/>
                <w:color w:val="000000"/>
                <w:sz w:val="18"/>
                <w:lang w:eastAsia="zh-CN"/>
              </w:rPr>
              <w:t>=0</w:t>
            </w:r>
          </w:p>
        </w:tc>
        <w:tc>
          <w:tcPr>
            <w:tcW w:w="2068" w:type="dxa"/>
          </w:tcPr>
          <w:p w14:paraId="53EA1FD2" w14:textId="752C09D8" w:rsidR="00CF1CA0" w:rsidRDefault="009F25A6" w:rsidP="00CF1CA0">
            <w:pPr>
              <w:rPr>
                <w:rFonts w:eastAsiaTheme="minorEastAsia"/>
                <w:lang w:eastAsia="zh-CN"/>
              </w:rPr>
            </w:pPr>
            <w:r>
              <w:rPr>
                <w:rFonts w:eastAsiaTheme="minorEastAsia"/>
                <w:lang w:eastAsia="zh-CN"/>
              </w:rPr>
              <w:t xml:space="preserve">31+7 = </w:t>
            </w:r>
            <w:r w:rsidR="00CF1CA0">
              <w:rPr>
                <w:rFonts w:eastAsiaTheme="minorEastAsia" w:hint="eastAsia"/>
                <w:lang w:eastAsia="zh-CN"/>
              </w:rPr>
              <w:t>3</w:t>
            </w:r>
            <w:r w:rsidR="00CF1CA0">
              <w:rPr>
                <w:rFonts w:eastAsiaTheme="minorEastAsia"/>
                <w:lang w:eastAsia="zh-CN"/>
              </w:rPr>
              <w:t>8</w:t>
            </w:r>
          </w:p>
        </w:tc>
        <w:tc>
          <w:tcPr>
            <w:tcW w:w="1953" w:type="dxa"/>
          </w:tcPr>
          <w:p w14:paraId="1ACC1914" w14:textId="1FEEBB2E" w:rsidR="00CF1CA0" w:rsidRDefault="009F25A6" w:rsidP="00CF1CA0">
            <w:pPr>
              <w:rPr>
                <w:rFonts w:eastAsiaTheme="minorEastAsia"/>
                <w:lang w:eastAsia="zh-CN"/>
              </w:rPr>
            </w:pPr>
            <w:r>
              <w:rPr>
                <w:rFonts w:eastAsiaTheme="minorEastAsia"/>
                <w:lang w:eastAsia="zh-CN"/>
              </w:rPr>
              <w:t>(31+</w:t>
            </w:r>
            <w:proofErr w:type="gramStart"/>
            <w:r>
              <w:rPr>
                <w:rFonts w:eastAsiaTheme="minorEastAsia"/>
                <w:lang w:eastAsia="zh-CN"/>
              </w:rPr>
              <w:t>7)*</w:t>
            </w:r>
            <w:proofErr w:type="gramEnd"/>
            <w:r>
              <w:rPr>
                <w:rFonts w:eastAsiaTheme="minorEastAsia"/>
                <w:lang w:eastAsia="zh-CN"/>
              </w:rPr>
              <w:t>2=76</w:t>
            </w:r>
          </w:p>
        </w:tc>
        <w:tc>
          <w:tcPr>
            <w:tcW w:w="2299" w:type="dxa"/>
          </w:tcPr>
          <w:p w14:paraId="57D38C23" w14:textId="1963BB53" w:rsidR="00CF1CA0" w:rsidRDefault="009F25A6" w:rsidP="00CF1CA0">
            <w:pPr>
              <w:rPr>
                <w:rFonts w:eastAsiaTheme="minorEastAsia"/>
                <w:lang w:eastAsia="zh-CN"/>
              </w:rPr>
            </w:pPr>
            <w:r>
              <w:rPr>
                <w:rFonts w:eastAsiaTheme="minorEastAsia"/>
                <w:lang w:eastAsia="zh-CN"/>
              </w:rPr>
              <w:t xml:space="preserve">31+14 = </w:t>
            </w:r>
            <w:r w:rsidR="00CF1CA0">
              <w:rPr>
                <w:rFonts w:eastAsiaTheme="minorEastAsia" w:hint="eastAsia"/>
                <w:lang w:eastAsia="zh-CN"/>
              </w:rPr>
              <w:t>4</w:t>
            </w:r>
            <w:r w:rsidR="00CF1CA0">
              <w:rPr>
                <w:rFonts w:eastAsiaTheme="minorEastAsia"/>
                <w:lang w:eastAsia="zh-CN"/>
              </w:rPr>
              <w:t>5</w:t>
            </w:r>
          </w:p>
        </w:tc>
        <w:tc>
          <w:tcPr>
            <w:tcW w:w="2134" w:type="dxa"/>
          </w:tcPr>
          <w:p w14:paraId="45450570" w14:textId="366F82C4" w:rsidR="00CF1CA0" w:rsidRDefault="009F25A6" w:rsidP="00CF1CA0">
            <w:pPr>
              <w:rPr>
                <w:rFonts w:eastAsiaTheme="minorEastAsia"/>
                <w:lang w:eastAsia="zh-CN"/>
              </w:rPr>
            </w:pPr>
            <w:r>
              <w:rPr>
                <w:rFonts w:eastAsiaTheme="minorEastAsia"/>
                <w:lang w:eastAsia="zh-CN"/>
              </w:rPr>
              <w:t>(31+</w:t>
            </w:r>
            <w:proofErr w:type="gramStart"/>
            <w:r>
              <w:rPr>
                <w:rFonts w:eastAsiaTheme="minorEastAsia"/>
                <w:lang w:eastAsia="zh-CN"/>
              </w:rPr>
              <w:t>14)*</w:t>
            </w:r>
            <w:proofErr w:type="gramEnd"/>
            <w:r>
              <w:rPr>
                <w:rFonts w:eastAsiaTheme="minorEastAsia"/>
                <w:lang w:eastAsia="zh-CN"/>
              </w:rPr>
              <w:t xml:space="preserve">2 = </w:t>
            </w:r>
            <w:r w:rsidR="00BC0DE2">
              <w:rPr>
                <w:rFonts w:eastAsiaTheme="minorEastAsia"/>
                <w:lang w:eastAsia="zh-CN"/>
              </w:rPr>
              <w:t>90</w:t>
            </w:r>
          </w:p>
        </w:tc>
      </w:tr>
      <w:tr w:rsidR="00CF1CA0" w14:paraId="5B3FE3C8" w14:textId="03EE776D" w:rsidTr="004937B6">
        <w:tc>
          <w:tcPr>
            <w:tcW w:w="1726" w:type="dxa"/>
          </w:tcPr>
          <w:p w14:paraId="37AB5DE8" w14:textId="52E062FF" w:rsidR="00CF1CA0" w:rsidRDefault="00CF1CA0" w:rsidP="00CF1CA0">
            <w:pPr>
              <w:rPr>
                <w:rFonts w:eastAsiaTheme="minorEastAsia"/>
                <w:lang w:eastAsia="zh-CN"/>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w:t>
            </w:r>
            <w:r>
              <w:rPr>
                <w:rFonts w:ascii="Arial" w:eastAsiaTheme="minorEastAsia" w:hAnsi="Arial"/>
                <w:b/>
                <w:i/>
                <w:color w:val="000000"/>
                <w:sz w:val="18"/>
                <w:vertAlign w:val="subscript"/>
                <w:lang w:eastAsia="zh-CN"/>
              </w:rPr>
              <w:t>D</w:t>
            </w:r>
            <w:r w:rsidRPr="000C5442">
              <w:rPr>
                <w:rFonts w:ascii="Arial" w:eastAsiaTheme="minorEastAsia" w:hAnsi="Arial"/>
                <w:b/>
                <w:i/>
                <w:color w:val="000000"/>
                <w:sz w:val="18"/>
                <w:vertAlign w:val="subscript"/>
                <w:lang w:eastAsia="zh-CN"/>
              </w:rPr>
              <w:t>SCH</w:t>
            </w:r>
            <w:r>
              <w:rPr>
                <w:rFonts w:ascii="Arial" w:eastAsiaTheme="minorEastAsia" w:hAnsi="Arial"/>
                <w:b/>
                <w:i/>
                <w:color w:val="000000"/>
                <w:sz w:val="18"/>
                <w:lang w:eastAsia="zh-CN"/>
              </w:rPr>
              <w:t>=1</w:t>
            </w:r>
          </w:p>
        </w:tc>
        <w:tc>
          <w:tcPr>
            <w:tcW w:w="2068" w:type="dxa"/>
          </w:tcPr>
          <w:p w14:paraId="443E54EA" w14:textId="603C6258" w:rsidR="00CF1CA0" w:rsidRDefault="009F25A6" w:rsidP="00CF1CA0">
            <w:pPr>
              <w:rPr>
                <w:rFonts w:eastAsiaTheme="minorEastAsia"/>
                <w:lang w:eastAsia="zh-CN"/>
              </w:rPr>
            </w:pPr>
            <w:r>
              <w:rPr>
                <w:rFonts w:eastAsiaTheme="minorEastAsia"/>
                <w:lang w:eastAsia="zh-CN"/>
              </w:rPr>
              <w:t>31+4 = 34</w:t>
            </w:r>
          </w:p>
        </w:tc>
        <w:tc>
          <w:tcPr>
            <w:tcW w:w="1953" w:type="dxa"/>
          </w:tcPr>
          <w:p w14:paraId="26115DC6" w14:textId="20FECEAA" w:rsidR="00CF1CA0" w:rsidRDefault="009F25A6" w:rsidP="00CF1CA0">
            <w:pPr>
              <w:rPr>
                <w:rFonts w:eastAsiaTheme="minorEastAsia"/>
                <w:lang w:eastAsia="zh-CN"/>
              </w:rPr>
            </w:pPr>
            <w:r>
              <w:rPr>
                <w:rFonts w:eastAsiaTheme="minorEastAsia"/>
                <w:lang w:eastAsia="zh-CN"/>
              </w:rPr>
              <w:t xml:space="preserve">39+7 = </w:t>
            </w:r>
            <w:r w:rsidR="00CF1CA0">
              <w:rPr>
                <w:rFonts w:eastAsiaTheme="minorEastAsia" w:hint="eastAsia"/>
                <w:lang w:eastAsia="zh-CN"/>
              </w:rPr>
              <w:t>4</w:t>
            </w:r>
            <w:r w:rsidR="00CF1CA0">
              <w:rPr>
                <w:rFonts w:eastAsiaTheme="minorEastAsia"/>
                <w:lang w:eastAsia="zh-CN"/>
              </w:rPr>
              <w:t>6</w:t>
            </w:r>
          </w:p>
        </w:tc>
        <w:tc>
          <w:tcPr>
            <w:tcW w:w="2299" w:type="dxa"/>
          </w:tcPr>
          <w:p w14:paraId="264C615D" w14:textId="01CEB901" w:rsidR="00CF1CA0" w:rsidRDefault="009F25A6" w:rsidP="00CF1CA0">
            <w:pPr>
              <w:rPr>
                <w:rFonts w:eastAsiaTheme="minorEastAsia"/>
                <w:lang w:eastAsia="zh-CN"/>
              </w:rPr>
            </w:pPr>
            <w:r>
              <w:rPr>
                <w:rFonts w:eastAsiaTheme="minorEastAsia"/>
                <w:lang w:eastAsia="zh-CN"/>
              </w:rPr>
              <w:t xml:space="preserve">31+7 = </w:t>
            </w:r>
            <w:r w:rsidR="00675E86">
              <w:rPr>
                <w:rFonts w:eastAsiaTheme="minorEastAsia"/>
                <w:lang w:eastAsia="zh-CN"/>
              </w:rPr>
              <w:t>38</w:t>
            </w:r>
          </w:p>
        </w:tc>
        <w:tc>
          <w:tcPr>
            <w:tcW w:w="2134" w:type="dxa"/>
          </w:tcPr>
          <w:p w14:paraId="6E684CFD" w14:textId="3D197292" w:rsidR="00CF1CA0" w:rsidRDefault="009F25A6" w:rsidP="00CF1CA0">
            <w:pPr>
              <w:rPr>
                <w:rFonts w:eastAsiaTheme="minorEastAsia"/>
                <w:lang w:eastAsia="zh-CN"/>
              </w:rPr>
            </w:pPr>
            <w:r>
              <w:rPr>
                <w:rFonts w:eastAsiaTheme="minorEastAsia"/>
                <w:lang w:eastAsia="zh-CN"/>
              </w:rPr>
              <w:t xml:space="preserve">39+14 = </w:t>
            </w:r>
            <w:r w:rsidR="00BC0DE2">
              <w:rPr>
                <w:rFonts w:eastAsiaTheme="minorEastAsia"/>
                <w:lang w:eastAsia="zh-CN"/>
              </w:rPr>
              <w:t>53</w:t>
            </w:r>
          </w:p>
        </w:tc>
      </w:tr>
    </w:tbl>
    <w:p w14:paraId="1CD063D2" w14:textId="77777777" w:rsidR="00CF1CA0" w:rsidRDefault="00CF1CA0" w:rsidP="00E916D3">
      <w:pPr>
        <w:rPr>
          <w:rFonts w:eastAsiaTheme="minorEastAsia"/>
          <w:lang w:eastAsia="zh-CN"/>
        </w:rPr>
      </w:pPr>
    </w:p>
    <w:p w14:paraId="2EAA223A" w14:textId="1468D1F6" w:rsidR="00A232FE" w:rsidRDefault="00A232FE" w:rsidP="00E916D3">
      <w:pPr>
        <w:rPr>
          <w:rFonts w:eastAsiaTheme="minorEastAsia"/>
          <w:lang w:eastAsia="zh-CN"/>
        </w:rPr>
      </w:pPr>
      <w:bookmarkStart w:id="27" w:name="OLE_LINK120"/>
      <w:r>
        <w:rPr>
          <w:rFonts w:eastAsiaTheme="minorEastAsia"/>
          <w:lang w:eastAsia="zh-CN"/>
        </w:rPr>
        <w:lastRenderedPageBreak/>
        <w:t xml:space="preserve">In </w:t>
      </w:r>
      <w:r w:rsidR="00C1346E">
        <w:rPr>
          <w:rFonts w:eastAsiaTheme="minorEastAsia"/>
          <w:lang w:eastAsia="zh-CN"/>
        </w:rPr>
        <w:t>T</w:t>
      </w:r>
      <w:r w:rsidR="00C1346E">
        <w:rPr>
          <w:rFonts w:eastAsiaTheme="minorEastAsia" w:hint="eastAsia"/>
          <w:lang w:eastAsia="zh-CN"/>
        </w:rPr>
        <w:t>able</w:t>
      </w:r>
      <w:r w:rsidR="00C1346E">
        <w:rPr>
          <w:rFonts w:eastAsiaTheme="minorEastAsia"/>
          <w:lang w:eastAsia="zh-CN"/>
        </w:rPr>
        <w:t xml:space="preserve"> </w:t>
      </w:r>
      <w:r w:rsidR="002B4211">
        <w:rPr>
          <w:rFonts w:eastAsiaTheme="minorEastAsia"/>
          <w:lang w:eastAsia="zh-CN"/>
        </w:rPr>
        <w:t>2</w:t>
      </w:r>
      <w:r>
        <w:rPr>
          <w:rFonts w:eastAsiaTheme="minorEastAsia"/>
          <w:lang w:eastAsia="zh-CN"/>
        </w:rPr>
        <w:t xml:space="preserve">, </w:t>
      </w:r>
      <w:r w:rsidR="00B86CA9">
        <w:rPr>
          <w:rFonts w:eastAsiaTheme="minorEastAsia"/>
          <w:lang w:eastAsia="zh-CN"/>
        </w:rPr>
        <w:t>it</w:t>
      </w:r>
      <w:r w:rsidR="00F97E06">
        <w:rPr>
          <w:rFonts w:eastAsiaTheme="minorEastAsia"/>
          <w:lang w:eastAsia="zh-CN"/>
        </w:rPr>
        <w:t xml:space="preserve"> show</w:t>
      </w:r>
      <w:r w:rsidR="00B86CA9">
        <w:rPr>
          <w:rFonts w:eastAsiaTheme="minorEastAsia"/>
          <w:lang w:eastAsia="zh-CN"/>
        </w:rPr>
        <w:t>s</w:t>
      </w:r>
      <w:r w:rsidR="00F97E06">
        <w:rPr>
          <w:rFonts w:eastAsiaTheme="minorEastAsia"/>
          <w:lang w:eastAsia="zh-CN"/>
        </w:rPr>
        <w:t xml:space="preserve"> </w:t>
      </w:r>
      <w:r w:rsidR="0003092B">
        <w:rPr>
          <w:rFonts w:eastAsiaTheme="minorEastAsia" w:hint="eastAsia"/>
          <w:lang w:eastAsia="zh-CN"/>
        </w:rPr>
        <w:t>the</w:t>
      </w:r>
      <w:r w:rsidR="0003092B">
        <w:rPr>
          <w:rFonts w:eastAsiaTheme="minorEastAsia"/>
          <w:lang w:eastAsia="zh-CN"/>
        </w:rPr>
        <w:t xml:space="preserve"> </w:t>
      </w:r>
      <w:r w:rsidR="008265F2">
        <w:rPr>
          <w:rFonts w:eastAsiaTheme="minorEastAsia" w:hint="eastAsia"/>
          <w:lang w:eastAsia="zh-CN"/>
        </w:rPr>
        <w:t>symbols</w:t>
      </w:r>
      <w:r w:rsidR="008265F2">
        <w:rPr>
          <w:rFonts w:eastAsiaTheme="minorEastAsia"/>
          <w:lang w:eastAsia="zh-CN"/>
        </w:rPr>
        <w:t xml:space="preserve"> </w:t>
      </w:r>
      <w:r>
        <w:rPr>
          <w:rFonts w:eastAsiaTheme="minorEastAsia" w:hint="eastAsia"/>
          <w:lang w:eastAsia="zh-CN"/>
        </w:rPr>
        <w:t>between</w:t>
      </w:r>
      <w:r w:rsidR="00B86CA9">
        <w:rPr>
          <w:rFonts w:eastAsiaTheme="minorEastAsia"/>
          <w:lang w:eastAsia="zh-CN"/>
        </w:rPr>
        <w:t xml:space="preserve"> the slot of</w:t>
      </w:r>
      <w:r>
        <w:rPr>
          <w:rFonts w:eastAsiaTheme="minorEastAsia"/>
          <w:lang w:eastAsia="zh-CN"/>
        </w:rPr>
        <w:t xml:space="preserve"> </w:t>
      </w:r>
      <w:r>
        <w:rPr>
          <w:rFonts w:eastAsiaTheme="minorEastAsia" w:hint="eastAsia"/>
          <w:lang w:eastAsia="zh-CN"/>
        </w:rPr>
        <w:t>RAR</w:t>
      </w:r>
      <w:r>
        <w:rPr>
          <w:rFonts w:eastAsiaTheme="minorEastAsia"/>
          <w:lang w:eastAsia="zh-CN"/>
        </w:rPr>
        <w:t xml:space="preserve"> </w:t>
      </w:r>
      <w:r>
        <w:rPr>
          <w:rFonts w:eastAsiaTheme="minorEastAsia" w:hint="eastAsia"/>
          <w:lang w:eastAsia="zh-CN"/>
        </w:rPr>
        <w:t>PDSCH</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00CD10B0">
        <w:rPr>
          <w:rFonts w:eastAsiaTheme="minorEastAsia"/>
          <w:lang w:eastAsia="zh-CN"/>
        </w:rPr>
        <w:t xml:space="preserve">the </w:t>
      </w:r>
      <w:r w:rsidR="00B86CA9">
        <w:rPr>
          <w:rFonts w:eastAsiaTheme="minorEastAsia"/>
          <w:lang w:eastAsia="zh-CN"/>
        </w:rPr>
        <w:t xml:space="preserve">first symbol of </w:t>
      </w:r>
      <w:r>
        <w:rPr>
          <w:rFonts w:eastAsiaTheme="minorEastAsia"/>
          <w:lang w:eastAsia="zh-CN"/>
        </w:rPr>
        <w:t>msg3 PUSCH</w:t>
      </w:r>
      <w:r>
        <w:rPr>
          <w:rFonts w:eastAsiaTheme="minorEastAsia" w:hint="eastAsia"/>
          <w:lang w:eastAsia="zh-CN"/>
        </w:rPr>
        <w:t xml:space="preserve"> </w:t>
      </w:r>
      <w:r w:rsidR="002B4211">
        <w:rPr>
          <w:rFonts w:eastAsiaTheme="minorEastAsia"/>
          <w:lang w:eastAsia="zh-CN"/>
        </w:rPr>
        <w:t xml:space="preserve">for rows </w:t>
      </w:r>
      <w:r>
        <w:rPr>
          <w:rFonts w:eastAsiaTheme="minorEastAsia"/>
          <w:lang w:eastAsia="zh-CN"/>
        </w:rPr>
        <w:t xml:space="preserve">when </w:t>
      </w:r>
      <w:r w:rsidR="00C64AD6">
        <w:rPr>
          <w:rFonts w:eastAsiaTheme="minorEastAsia"/>
          <w:lang w:eastAsia="zh-CN"/>
        </w:rPr>
        <w:t xml:space="preserve">the </w:t>
      </w:r>
      <w:r>
        <w:rPr>
          <w:rFonts w:eastAsiaTheme="minorEastAsia"/>
          <w:lang w:eastAsia="zh-CN"/>
        </w:rPr>
        <w:t>default PUSCH TDRA table is applied.</w:t>
      </w:r>
      <w:r w:rsidR="0080171B">
        <w:rPr>
          <w:rFonts w:eastAsiaTheme="minorEastAsia"/>
          <w:lang w:eastAsia="zh-CN"/>
        </w:rPr>
        <w:t xml:space="preserve"> </w:t>
      </w:r>
      <w:r w:rsidR="00B86CA9">
        <w:rPr>
          <w:rFonts w:eastAsiaTheme="minorEastAsia"/>
          <w:lang w:eastAsia="zh-CN"/>
        </w:rPr>
        <w:t>For the freedom of PDSCH resource allocation</w:t>
      </w:r>
      <w:r w:rsidR="0080171B">
        <w:rPr>
          <w:rFonts w:eastAsiaTheme="minorEastAsia"/>
          <w:lang w:eastAsia="zh-CN"/>
        </w:rPr>
        <w:t>,</w:t>
      </w:r>
      <w:bookmarkEnd w:id="27"/>
      <w:r w:rsidR="00CD10B0" w:rsidRPr="00CD10B0">
        <w:t xml:space="preserve"> </w:t>
      </w:r>
      <w:r w:rsidR="00CD10B0" w:rsidRPr="00CD10B0">
        <w:rPr>
          <w:rFonts w:eastAsiaTheme="minorEastAsia"/>
          <w:lang w:eastAsia="zh-CN"/>
        </w:rPr>
        <w:t xml:space="preserve">potential unallocated symbols in the PDSCH slot are not </w:t>
      </w:r>
      <w:r w:rsidR="00CD10B0">
        <w:rPr>
          <w:rFonts w:eastAsiaTheme="minorEastAsia"/>
          <w:lang w:eastAsia="zh-CN"/>
        </w:rPr>
        <w:t>included</w:t>
      </w:r>
      <w:r w:rsidR="0080171B">
        <w:rPr>
          <w:rFonts w:eastAsiaTheme="minorEastAsia"/>
          <w:lang w:eastAsia="zh-CN"/>
        </w:rPr>
        <w:t>.</w:t>
      </w:r>
    </w:p>
    <w:p w14:paraId="0FF5597A" w14:textId="51376209" w:rsidR="002165C6" w:rsidRPr="002165C6" w:rsidRDefault="00FC7002" w:rsidP="009F25A6">
      <w:pPr>
        <w:keepNext/>
        <w:keepLines/>
        <w:snapToGrid/>
        <w:spacing w:before="60" w:after="180" w:afterAutospacing="0"/>
        <w:jc w:val="left"/>
        <w:rPr>
          <w:rFonts w:ascii="Arial" w:eastAsia="宋体" w:hAnsi="Arial"/>
          <w:b/>
          <w:color w:val="000000"/>
          <w:sz w:val="20"/>
          <w:lang w:eastAsia="en-US"/>
        </w:rPr>
      </w:pPr>
      <w:r>
        <w:rPr>
          <w:rFonts w:ascii="Arial" w:eastAsia="宋体" w:hAnsi="Arial"/>
          <w:b/>
          <w:color w:val="000000"/>
          <w:sz w:val="20"/>
          <w:lang w:eastAsia="en-US"/>
        </w:rPr>
        <w:t xml:space="preserve">Table 2: The available symbols for timing gap </w:t>
      </w:r>
      <w:r w:rsidR="006D0B23">
        <w:rPr>
          <w:rFonts w:ascii="Arial" w:eastAsia="宋体" w:hAnsi="Arial"/>
          <w:b/>
          <w:color w:val="000000"/>
          <w:sz w:val="20"/>
          <w:lang w:eastAsia="en-US"/>
        </w:rPr>
        <w:t>using</w:t>
      </w:r>
      <w:r w:rsidR="006D0B23">
        <w:rPr>
          <w:rFonts w:ascii="Arial" w:eastAsia="宋体" w:hAnsi="Arial"/>
          <w:b/>
          <w:color w:val="000000"/>
          <w:sz w:val="20"/>
          <w:lang w:eastAsia="en-US"/>
        </w:rPr>
        <w:t xml:space="preserve"> </w:t>
      </w:r>
      <w:r w:rsidR="002165C6" w:rsidRPr="002165C6">
        <w:rPr>
          <w:rFonts w:ascii="Arial" w:eastAsia="宋体" w:hAnsi="Arial"/>
          <w:b/>
          <w:color w:val="000000"/>
          <w:sz w:val="20"/>
          <w:lang w:val="x-none" w:eastAsia="en-US"/>
        </w:rPr>
        <w:t xml:space="preserve">Default PUSCH </w:t>
      </w:r>
      <w:r>
        <w:rPr>
          <w:rFonts w:ascii="Arial" w:eastAsia="宋体" w:hAnsi="Arial"/>
          <w:b/>
          <w:color w:val="000000"/>
          <w:sz w:val="20"/>
          <w:lang w:val="x-none" w:eastAsia="en-US"/>
        </w:rPr>
        <w:t>TDRA table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477"/>
        <w:gridCol w:w="1453"/>
        <w:gridCol w:w="1448"/>
        <w:gridCol w:w="1452"/>
        <w:gridCol w:w="1443"/>
        <w:gridCol w:w="1443"/>
      </w:tblGrid>
      <w:tr w:rsidR="000C5442" w:rsidRPr="002165C6" w14:paraId="095634A9" w14:textId="0A3B0D0E" w:rsidTr="003E2E80">
        <w:trPr>
          <w:trHeight w:val="360"/>
          <w:jc w:val="center"/>
        </w:trPr>
        <w:tc>
          <w:tcPr>
            <w:tcW w:w="1464" w:type="dxa"/>
            <w:vMerge w:val="restart"/>
          </w:tcPr>
          <w:p w14:paraId="52764CC0" w14:textId="77777777" w:rsidR="000C5442" w:rsidRPr="002165C6" w:rsidRDefault="000C5442" w:rsidP="002165C6">
            <w:pPr>
              <w:keepNext/>
              <w:keepLines/>
              <w:snapToGrid/>
              <w:spacing w:after="0" w:afterAutospacing="0"/>
              <w:jc w:val="center"/>
              <w:rPr>
                <w:rFonts w:ascii="Arial" w:eastAsia="Batang" w:hAnsi="Arial"/>
                <w:b/>
                <w:color w:val="000000"/>
                <w:sz w:val="18"/>
                <w:lang w:eastAsia="en-US"/>
              </w:rPr>
            </w:pPr>
            <w:r w:rsidRPr="002165C6">
              <w:rPr>
                <w:rFonts w:ascii="Arial" w:eastAsia="Batang" w:hAnsi="Arial"/>
                <w:b/>
                <w:color w:val="000000"/>
                <w:sz w:val="18"/>
                <w:lang w:eastAsia="en-US"/>
              </w:rPr>
              <w:t>Row index</w:t>
            </w:r>
          </w:p>
        </w:tc>
        <w:tc>
          <w:tcPr>
            <w:tcW w:w="1477" w:type="dxa"/>
            <w:vMerge w:val="restart"/>
          </w:tcPr>
          <w:p w14:paraId="1F6B3AC4" w14:textId="77777777" w:rsidR="000C5442" w:rsidRPr="002165C6" w:rsidRDefault="000C5442" w:rsidP="002165C6">
            <w:pPr>
              <w:keepNext/>
              <w:keepLines/>
              <w:snapToGrid/>
              <w:spacing w:after="0" w:afterAutospacing="0"/>
              <w:jc w:val="center"/>
              <w:rPr>
                <w:rFonts w:ascii="Arial" w:eastAsia="Batang" w:hAnsi="Arial"/>
                <w:b/>
                <w:color w:val="000000"/>
                <w:sz w:val="18"/>
                <w:lang w:eastAsia="en-US"/>
              </w:rPr>
            </w:pPr>
            <w:r w:rsidRPr="002165C6">
              <w:rPr>
                <w:rFonts w:ascii="Arial" w:eastAsia="Batang" w:hAnsi="Arial"/>
                <w:b/>
                <w:color w:val="000000"/>
                <w:sz w:val="18"/>
                <w:lang w:eastAsia="en-US"/>
              </w:rPr>
              <w:t>PUSCH mapping type</w:t>
            </w:r>
          </w:p>
        </w:tc>
        <w:tc>
          <w:tcPr>
            <w:tcW w:w="1453" w:type="dxa"/>
            <w:vMerge w:val="restart"/>
          </w:tcPr>
          <w:p w14:paraId="6FBA42F3" w14:textId="77777777" w:rsidR="000C5442" w:rsidRPr="002165C6" w:rsidRDefault="000C5442" w:rsidP="002165C6">
            <w:pPr>
              <w:keepNext/>
              <w:keepLines/>
              <w:snapToGrid/>
              <w:spacing w:after="0" w:afterAutospacing="0"/>
              <w:jc w:val="center"/>
              <w:rPr>
                <w:rFonts w:ascii="Arial" w:eastAsia="Batang" w:hAnsi="Arial"/>
                <w:b/>
                <w:i/>
                <w:color w:val="000000"/>
                <w:sz w:val="18"/>
                <w:lang w:eastAsia="en-US"/>
              </w:rPr>
            </w:pPr>
            <w:r w:rsidRPr="002165C6">
              <w:rPr>
                <w:rFonts w:ascii="Arial" w:eastAsia="宋体" w:hAnsi="Arial"/>
                <w:b/>
                <w:i/>
                <w:sz w:val="18"/>
                <w:lang w:val="x-none" w:eastAsia="en-US"/>
              </w:rPr>
              <w:t>K</w:t>
            </w:r>
            <w:r w:rsidRPr="002165C6">
              <w:rPr>
                <w:rFonts w:ascii="Arial" w:eastAsia="宋体" w:hAnsi="Arial"/>
                <w:b/>
                <w:i/>
                <w:sz w:val="18"/>
                <w:vertAlign w:val="subscript"/>
                <w:lang w:val="x-none" w:eastAsia="en-US"/>
              </w:rPr>
              <w:t>2</w:t>
            </w:r>
          </w:p>
        </w:tc>
        <w:tc>
          <w:tcPr>
            <w:tcW w:w="1448" w:type="dxa"/>
            <w:vMerge w:val="restart"/>
            <w:shd w:val="clear" w:color="auto" w:fill="auto"/>
          </w:tcPr>
          <w:p w14:paraId="57A744A2" w14:textId="77777777" w:rsidR="000C5442" w:rsidRPr="002165C6" w:rsidRDefault="000C5442" w:rsidP="002165C6">
            <w:pPr>
              <w:keepNext/>
              <w:keepLines/>
              <w:snapToGrid/>
              <w:spacing w:after="0" w:afterAutospacing="0"/>
              <w:jc w:val="center"/>
              <w:rPr>
                <w:rFonts w:ascii="Arial" w:eastAsia="Batang" w:hAnsi="Arial"/>
                <w:b/>
                <w:i/>
                <w:color w:val="000000"/>
                <w:sz w:val="18"/>
                <w:lang w:eastAsia="en-US"/>
              </w:rPr>
            </w:pPr>
            <w:r w:rsidRPr="002165C6">
              <w:rPr>
                <w:rFonts w:ascii="Arial" w:eastAsia="Batang" w:hAnsi="Arial"/>
                <w:b/>
                <w:i/>
                <w:color w:val="000000"/>
                <w:sz w:val="18"/>
                <w:lang w:eastAsia="en-US"/>
              </w:rPr>
              <w:t>S</w:t>
            </w:r>
          </w:p>
        </w:tc>
        <w:tc>
          <w:tcPr>
            <w:tcW w:w="1452" w:type="dxa"/>
            <w:vMerge w:val="restart"/>
            <w:shd w:val="clear" w:color="auto" w:fill="auto"/>
          </w:tcPr>
          <w:p w14:paraId="4700EB78" w14:textId="77777777" w:rsidR="000C5442" w:rsidRPr="002165C6" w:rsidRDefault="000C5442" w:rsidP="002165C6">
            <w:pPr>
              <w:keepNext/>
              <w:keepLines/>
              <w:snapToGrid/>
              <w:spacing w:after="0" w:afterAutospacing="0"/>
              <w:jc w:val="center"/>
              <w:rPr>
                <w:rFonts w:ascii="Arial" w:eastAsia="Batang" w:hAnsi="Arial"/>
                <w:b/>
                <w:i/>
                <w:color w:val="000000"/>
                <w:sz w:val="18"/>
                <w:lang w:eastAsia="en-US"/>
              </w:rPr>
            </w:pPr>
            <w:r w:rsidRPr="002165C6">
              <w:rPr>
                <w:rFonts w:ascii="Arial" w:eastAsia="Batang" w:hAnsi="Arial"/>
                <w:b/>
                <w:i/>
                <w:color w:val="000000"/>
                <w:sz w:val="18"/>
                <w:lang w:eastAsia="en-US"/>
              </w:rPr>
              <w:t>L</w:t>
            </w:r>
          </w:p>
        </w:tc>
        <w:tc>
          <w:tcPr>
            <w:tcW w:w="2886" w:type="dxa"/>
            <w:gridSpan w:val="2"/>
          </w:tcPr>
          <w:p w14:paraId="16709560" w14:textId="3314A6AC" w:rsidR="000C5442" w:rsidRPr="002165C6" w:rsidRDefault="000C5442" w:rsidP="002165C6">
            <w:pPr>
              <w:keepNext/>
              <w:keepLines/>
              <w:snapToGrid/>
              <w:spacing w:after="0" w:afterAutospacing="0"/>
              <w:jc w:val="center"/>
              <w:rPr>
                <w:rFonts w:ascii="Arial" w:eastAsia="Batang" w:hAnsi="Arial"/>
                <w:b/>
                <w:i/>
                <w:color w:val="000000"/>
                <w:sz w:val="18"/>
                <w:lang w:eastAsia="en-US"/>
              </w:rPr>
            </w:pPr>
            <w:r>
              <w:rPr>
                <w:rFonts w:ascii="Arial" w:eastAsia="Batang" w:hAnsi="Arial"/>
                <w:b/>
                <w:i/>
                <w:color w:val="000000"/>
                <w:sz w:val="18"/>
                <w:lang w:eastAsia="en-US"/>
              </w:rPr>
              <w:t>(</w:t>
            </w:r>
            <w:r w:rsidRPr="000C5442">
              <w:rPr>
                <w:rFonts w:ascii="Arial" w:eastAsia="Batang" w:hAnsi="Arial"/>
                <w:b/>
                <w:i/>
                <w:color w:val="000000"/>
                <w:sz w:val="18"/>
                <w:lang w:eastAsia="en-US"/>
              </w:rPr>
              <w:t>K2+Δ-</w:t>
            </w:r>
            <w:proofErr w:type="gramStart"/>
            <w:r w:rsidRPr="000C5442">
              <w:rPr>
                <w:rFonts w:ascii="Arial" w:eastAsia="Batang" w:hAnsi="Arial"/>
                <w:b/>
                <w:i/>
                <w:color w:val="000000"/>
                <w:sz w:val="18"/>
                <w:lang w:eastAsia="en-US"/>
              </w:rPr>
              <w:t>1</w:t>
            </w:r>
            <w:r>
              <w:rPr>
                <w:rFonts w:ascii="Arial" w:eastAsia="Batang" w:hAnsi="Arial"/>
                <w:b/>
                <w:i/>
                <w:color w:val="000000"/>
                <w:sz w:val="18"/>
                <w:lang w:eastAsia="en-US"/>
              </w:rPr>
              <w:t>)*</w:t>
            </w:r>
            <w:proofErr w:type="gramEnd"/>
            <w:r>
              <w:rPr>
                <w:rFonts w:ascii="Arial" w:eastAsia="Batang" w:hAnsi="Arial"/>
                <w:b/>
                <w:i/>
                <w:color w:val="000000"/>
                <w:sz w:val="18"/>
                <w:lang w:eastAsia="en-US"/>
              </w:rPr>
              <w:t>14+S</w:t>
            </w:r>
          </w:p>
        </w:tc>
      </w:tr>
      <w:tr w:rsidR="000C5442" w:rsidRPr="002165C6" w14:paraId="610F50A6" w14:textId="77777777" w:rsidTr="002165C6">
        <w:trPr>
          <w:trHeight w:val="360"/>
          <w:jc w:val="center"/>
        </w:trPr>
        <w:tc>
          <w:tcPr>
            <w:tcW w:w="1464" w:type="dxa"/>
            <w:vMerge/>
          </w:tcPr>
          <w:p w14:paraId="7F34F702" w14:textId="77777777" w:rsidR="000C5442" w:rsidRPr="002165C6" w:rsidRDefault="000C5442" w:rsidP="002165C6">
            <w:pPr>
              <w:keepNext/>
              <w:keepLines/>
              <w:snapToGrid/>
              <w:spacing w:after="0" w:afterAutospacing="0"/>
              <w:jc w:val="center"/>
              <w:rPr>
                <w:rFonts w:ascii="Arial" w:eastAsia="Batang" w:hAnsi="Arial"/>
                <w:b/>
                <w:color w:val="000000"/>
                <w:sz w:val="18"/>
                <w:lang w:eastAsia="en-US"/>
              </w:rPr>
            </w:pPr>
          </w:p>
        </w:tc>
        <w:tc>
          <w:tcPr>
            <w:tcW w:w="1477" w:type="dxa"/>
            <w:vMerge/>
          </w:tcPr>
          <w:p w14:paraId="2DF4F80C" w14:textId="77777777" w:rsidR="000C5442" w:rsidRPr="002165C6" w:rsidRDefault="000C5442" w:rsidP="002165C6">
            <w:pPr>
              <w:keepNext/>
              <w:keepLines/>
              <w:snapToGrid/>
              <w:spacing w:after="0" w:afterAutospacing="0"/>
              <w:jc w:val="center"/>
              <w:rPr>
                <w:rFonts w:ascii="Arial" w:eastAsia="Batang" w:hAnsi="Arial"/>
                <w:b/>
                <w:color w:val="000000"/>
                <w:sz w:val="18"/>
                <w:lang w:eastAsia="en-US"/>
              </w:rPr>
            </w:pPr>
          </w:p>
        </w:tc>
        <w:tc>
          <w:tcPr>
            <w:tcW w:w="1453" w:type="dxa"/>
            <w:vMerge/>
          </w:tcPr>
          <w:p w14:paraId="29DCA2A0" w14:textId="77777777" w:rsidR="000C5442" w:rsidRPr="002165C6" w:rsidRDefault="000C5442" w:rsidP="002165C6">
            <w:pPr>
              <w:keepNext/>
              <w:keepLines/>
              <w:snapToGrid/>
              <w:spacing w:after="0" w:afterAutospacing="0"/>
              <w:jc w:val="center"/>
              <w:rPr>
                <w:rFonts w:ascii="Arial" w:eastAsia="宋体" w:hAnsi="Arial"/>
                <w:b/>
                <w:i/>
                <w:sz w:val="18"/>
                <w:lang w:val="x-none" w:eastAsia="en-US"/>
              </w:rPr>
            </w:pPr>
          </w:p>
        </w:tc>
        <w:tc>
          <w:tcPr>
            <w:tcW w:w="1448" w:type="dxa"/>
            <w:vMerge/>
            <w:shd w:val="clear" w:color="auto" w:fill="auto"/>
          </w:tcPr>
          <w:p w14:paraId="1057ABCB" w14:textId="77777777" w:rsidR="000C5442" w:rsidRPr="002165C6" w:rsidRDefault="000C5442" w:rsidP="002165C6">
            <w:pPr>
              <w:keepNext/>
              <w:keepLines/>
              <w:snapToGrid/>
              <w:spacing w:after="0" w:afterAutospacing="0"/>
              <w:jc w:val="center"/>
              <w:rPr>
                <w:rFonts w:ascii="Arial" w:eastAsia="Batang" w:hAnsi="Arial"/>
                <w:b/>
                <w:i/>
                <w:color w:val="000000"/>
                <w:sz w:val="18"/>
                <w:lang w:eastAsia="en-US"/>
              </w:rPr>
            </w:pPr>
          </w:p>
        </w:tc>
        <w:tc>
          <w:tcPr>
            <w:tcW w:w="1452" w:type="dxa"/>
            <w:vMerge/>
            <w:shd w:val="clear" w:color="auto" w:fill="auto"/>
          </w:tcPr>
          <w:p w14:paraId="0E665228" w14:textId="77777777" w:rsidR="000C5442" w:rsidRPr="002165C6" w:rsidRDefault="000C5442" w:rsidP="002165C6">
            <w:pPr>
              <w:keepNext/>
              <w:keepLines/>
              <w:snapToGrid/>
              <w:spacing w:after="0" w:afterAutospacing="0"/>
              <w:jc w:val="center"/>
              <w:rPr>
                <w:rFonts w:ascii="Arial" w:eastAsia="Batang" w:hAnsi="Arial"/>
                <w:b/>
                <w:i/>
                <w:color w:val="000000"/>
                <w:sz w:val="18"/>
                <w:lang w:eastAsia="en-US"/>
              </w:rPr>
            </w:pPr>
          </w:p>
        </w:tc>
        <w:tc>
          <w:tcPr>
            <w:tcW w:w="1443" w:type="dxa"/>
          </w:tcPr>
          <w:p w14:paraId="066A7FFB" w14:textId="4A331933" w:rsidR="000C5442" w:rsidRPr="000C5442" w:rsidRDefault="000C5442" w:rsidP="002165C6">
            <w:pPr>
              <w:keepNext/>
              <w:keepLines/>
              <w:snapToGrid/>
              <w:spacing w:after="0" w:afterAutospacing="0"/>
              <w:jc w:val="center"/>
              <w:rPr>
                <w:rFonts w:ascii="Arial" w:eastAsiaTheme="minorEastAsia" w:hAnsi="Arial"/>
                <w:b/>
                <w:i/>
                <w:color w:val="000000"/>
                <w:sz w:val="18"/>
                <w:lang w:eastAsia="zh-CN"/>
              </w:rPr>
            </w:pPr>
            <w:bookmarkStart w:id="28" w:name="OLE_LINK160"/>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PUSCH</w:t>
            </w:r>
            <w:r>
              <w:rPr>
                <w:rFonts w:ascii="Arial" w:eastAsiaTheme="minorEastAsia" w:hAnsi="Arial"/>
                <w:b/>
                <w:i/>
                <w:color w:val="000000"/>
                <w:sz w:val="18"/>
                <w:lang w:eastAsia="zh-CN"/>
              </w:rPr>
              <w:t>=0</w:t>
            </w:r>
            <w:bookmarkEnd w:id="28"/>
          </w:p>
        </w:tc>
        <w:tc>
          <w:tcPr>
            <w:tcW w:w="1443" w:type="dxa"/>
          </w:tcPr>
          <w:p w14:paraId="3EBC838B" w14:textId="4DDD0BF6" w:rsidR="000C5442" w:rsidRPr="002165C6" w:rsidRDefault="000C5442" w:rsidP="002165C6">
            <w:pPr>
              <w:keepNext/>
              <w:keepLines/>
              <w:snapToGrid/>
              <w:spacing w:after="0" w:afterAutospacing="0"/>
              <w:jc w:val="center"/>
              <w:rPr>
                <w:rFonts w:ascii="Arial" w:eastAsia="Batang" w:hAnsi="Arial"/>
                <w:b/>
                <w:i/>
                <w:color w:val="000000"/>
                <w:sz w:val="18"/>
                <w:lang w:eastAsia="en-US"/>
              </w:rPr>
            </w:pPr>
            <w:r w:rsidRPr="000C5442">
              <w:rPr>
                <w:rFonts w:ascii="Arial" w:eastAsiaTheme="minorEastAsia" w:hAnsi="Arial" w:hint="eastAsia"/>
                <w:b/>
                <w:i/>
                <w:color w:val="000000"/>
                <w:sz w:val="18"/>
                <w:lang w:eastAsia="zh-CN"/>
              </w:rPr>
              <w:t>µ</w:t>
            </w:r>
            <w:r w:rsidRPr="000C5442">
              <w:rPr>
                <w:rFonts w:ascii="Arial" w:eastAsiaTheme="minorEastAsia" w:hAnsi="Arial"/>
                <w:b/>
                <w:i/>
                <w:color w:val="000000"/>
                <w:sz w:val="18"/>
                <w:vertAlign w:val="subscript"/>
                <w:lang w:eastAsia="zh-CN"/>
              </w:rPr>
              <w:t>PUSCH</w:t>
            </w:r>
            <w:r>
              <w:rPr>
                <w:rFonts w:ascii="Arial" w:eastAsiaTheme="minorEastAsia" w:hAnsi="Arial"/>
                <w:b/>
                <w:i/>
                <w:color w:val="000000"/>
                <w:sz w:val="18"/>
                <w:lang w:eastAsia="zh-CN"/>
              </w:rPr>
              <w:t>=1</w:t>
            </w:r>
          </w:p>
        </w:tc>
      </w:tr>
      <w:tr w:rsidR="000C5442" w:rsidRPr="002165C6" w14:paraId="42C1978D" w14:textId="781F3BB2" w:rsidTr="002165C6">
        <w:trPr>
          <w:jc w:val="center"/>
        </w:trPr>
        <w:tc>
          <w:tcPr>
            <w:tcW w:w="1464" w:type="dxa"/>
          </w:tcPr>
          <w:p w14:paraId="4B2EF79C"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w:t>
            </w:r>
          </w:p>
        </w:tc>
        <w:tc>
          <w:tcPr>
            <w:tcW w:w="1477" w:type="dxa"/>
          </w:tcPr>
          <w:p w14:paraId="63DDE8B2"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1453" w:type="dxa"/>
          </w:tcPr>
          <w:p w14:paraId="5334EA60" w14:textId="77777777" w:rsidR="000C5442" w:rsidRPr="002165C6" w:rsidRDefault="000C5442" w:rsidP="000C5442">
            <w:pPr>
              <w:keepNext/>
              <w:keepLines/>
              <w:snapToGrid/>
              <w:spacing w:after="0" w:afterAutospacing="0"/>
              <w:jc w:val="center"/>
              <w:rPr>
                <w:rFonts w:ascii="Arial" w:eastAsia="Batang" w:hAnsi="Arial"/>
                <w:i/>
                <w:sz w:val="18"/>
                <w:lang w:val="fi-FI" w:eastAsia="en-US"/>
              </w:rPr>
            </w:pPr>
            <w:r w:rsidRPr="002165C6">
              <w:rPr>
                <w:rFonts w:ascii="Arial" w:eastAsia="Batang" w:hAnsi="Arial"/>
                <w:i/>
                <w:sz w:val="18"/>
                <w:lang w:val="x-none" w:eastAsia="en-US"/>
              </w:rPr>
              <w:t>j</w:t>
            </w:r>
          </w:p>
        </w:tc>
        <w:tc>
          <w:tcPr>
            <w:tcW w:w="1448" w:type="dxa"/>
            <w:shd w:val="clear" w:color="auto" w:fill="auto"/>
          </w:tcPr>
          <w:p w14:paraId="30104C6D"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shd w:val="clear" w:color="auto" w:fill="auto"/>
          </w:tcPr>
          <w:p w14:paraId="7C50CC7B"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14</w:t>
            </w:r>
          </w:p>
        </w:tc>
        <w:tc>
          <w:tcPr>
            <w:tcW w:w="1443" w:type="dxa"/>
          </w:tcPr>
          <w:p w14:paraId="09881643" w14:textId="379861E8"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28</w:t>
            </w:r>
          </w:p>
        </w:tc>
        <w:tc>
          <w:tcPr>
            <w:tcW w:w="1443" w:type="dxa"/>
          </w:tcPr>
          <w:p w14:paraId="614201DD" w14:textId="6BF0D127"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42</w:t>
            </w:r>
          </w:p>
        </w:tc>
      </w:tr>
      <w:tr w:rsidR="000C5442" w:rsidRPr="002165C6" w14:paraId="2C7A4C69" w14:textId="3C4E7232" w:rsidTr="002165C6">
        <w:trPr>
          <w:jc w:val="center"/>
        </w:trPr>
        <w:tc>
          <w:tcPr>
            <w:tcW w:w="1464" w:type="dxa"/>
          </w:tcPr>
          <w:p w14:paraId="17DFC249"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2</w:t>
            </w:r>
          </w:p>
        </w:tc>
        <w:tc>
          <w:tcPr>
            <w:tcW w:w="1477" w:type="dxa"/>
          </w:tcPr>
          <w:p w14:paraId="7E2D179F"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1453" w:type="dxa"/>
          </w:tcPr>
          <w:p w14:paraId="22F03C4E" w14:textId="77777777" w:rsidR="000C5442" w:rsidRPr="002165C6" w:rsidRDefault="000C5442" w:rsidP="000C5442">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1448" w:type="dxa"/>
            <w:shd w:val="clear" w:color="auto" w:fill="auto"/>
          </w:tcPr>
          <w:p w14:paraId="75463474"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shd w:val="clear" w:color="auto" w:fill="auto"/>
          </w:tcPr>
          <w:p w14:paraId="21574838"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12</w:t>
            </w:r>
          </w:p>
        </w:tc>
        <w:tc>
          <w:tcPr>
            <w:tcW w:w="1443" w:type="dxa"/>
          </w:tcPr>
          <w:p w14:paraId="30E76ED9" w14:textId="1094B723"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28</w:t>
            </w:r>
          </w:p>
        </w:tc>
        <w:tc>
          <w:tcPr>
            <w:tcW w:w="1443" w:type="dxa"/>
          </w:tcPr>
          <w:p w14:paraId="287FCC1F" w14:textId="344277D5"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42</w:t>
            </w:r>
          </w:p>
        </w:tc>
      </w:tr>
      <w:tr w:rsidR="000C5442" w:rsidRPr="002165C6" w14:paraId="20A24DE8" w14:textId="49C68093" w:rsidTr="002165C6">
        <w:trPr>
          <w:jc w:val="center"/>
        </w:trPr>
        <w:tc>
          <w:tcPr>
            <w:tcW w:w="1464" w:type="dxa"/>
          </w:tcPr>
          <w:p w14:paraId="6AD2173B"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3</w:t>
            </w:r>
          </w:p>
        </w:tc>
        <w:tc>
          <w:tcPr>
            <w:tcW w:w="1477" w:type="dxa"/>
          </w:tcPr>
          <w:p w14:paraId="18D23064"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1453" w:type="dxa"/>
          </w:tcPr>
          <w:p w14:paraId="52972CD7" w14:textId="77777777" w:rsidR="000C5442" w:rsidRPr="002165C6" w:rsidRDefault="000C5442" w:rsidP="000C5442">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1448" w:type="dxa"/>
            <w:shd w:val="clear" w:color="auto" w:fill="auto"/>
          </w:tcPr>
          <w:p w14:paraId="0CA01D02"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shd w:val="clear" w:color="auto" w:fill="auto"/>
          </w:tcPr>
          <w:p w14:paraId="75859497"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443" w:type="dxa"/>
          </w:tcPr>
          <w:p w14:paraId="09C64491" w14:textId="74FBF01B"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28</w:t>
            </w:r>
          </w:p>
        </w:tc>
        <w:tc>
          <w:tcPr>
            <w:tcW w:w="1443" w:type="dxa"/>
          </w:tcPr>
          <w:p w14:paraId="5F3F73E6" w14:textId="003731D3"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42</w:t>
            </w:r>
          </w:p>
        </w:tc>
      </w:tr>
      <w:tr w:rsidR="000C5442" w:rsidRPr="002165C6" w14:paraId="319D16B0" w14:textId="204E18FF"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0D938A3C"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4</w:t>
            </w:r>
          </w:p>
        </w:tc>
        <w:tc>
          <w:tcPr>
            <w:tcW w:w="1477" w:type="dxa"/>
            <w:tcBorders>
              <w:top w:val="single" w:sz="4" w:space="0" w:color="auto"/>
              <w:left w:val="single" w:sz="4" w:space="0" w:color="auto"/>
              <w:bottom w:val="single" w:sz="4" w:space="0" w:color="auto"/>
              <w:right w:val="single" w:sz="4" w:space="0" w:color="auto"/>
            </w:tcBorders>
          </w:tcPr>
          <w:p w14:paraId="702AE82D"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B</w:t>
            </w:r>
          </w:p>
        </w:tc>
        <w:tc>
          <w:tcPr>
            <w:tcW w:w="1453" w:type="dxa"/>
            <w:tcBorders>
              <w:top w:val="single" w:sz="4" w:space="0" w:color="auto"/>
              <w:left w:val="single" w:sz="4" w:space="0" w:color="auto"/>
              <w:bottom w:val="single" w:sz="4" w:space="0" w:color="auto"/>
              <w:right w:val="single" w:sz="4" w:space="0" w:color="auto"/>
            </w:tcBorders>
          </w:tcPr>
          <w:p w14:paraId="3919F205" w14:textId="77777777" w:rsidR="000C5442" w:rsidRPr="002165C6" w:rsidRDefault="000C5442" w:rsidP="000C5442">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3668468"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2</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7EF25468"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443" w:type="dxa"/>
            <w:tcBorders>
              <w:top w:val="single" w:sz="4" w:space="0" w:color="auto"/>
              <w:left w:val="single" w:sz="4" w:space="0" w:color="auto"/>
              <w:bottom w:val="single" w:sz="4" w:space="0" w:color="auto"/>
              <w:right w:val="single" w:sz="4" w:space="0" w:color="auto"/>
            </w:tcBorders>
          </w:tcPr>
          <w:p w14:paraId="5B9CE5C7" w14:textId="607F226C"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30</w:t>
            </w:r>
          </w:p>
        </w:tc>
        <w:tc>
          <w:tcPr>
            <w:tcW w:w="1443" w:type="dxa"/>
            <w:tcBorders>
              <w:top w:val="single" w:sz="4" w:space="0" w:color="auto"/>
              <w:left w:val="single" w:sz="4" w:space="0" w:color="auto"/>
              <w:bottom w:val="single" w:sz="4" w:space="0" w:color="auto"/>
              <w:right w:val="single" w:sz="4" w:space="0" w:color="auto"/>
            </w:tcBorders>
          </w:tcPr>
          <w:p w14:paraId="6F21AB53" w14:textId="085880FA"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44</w:t>
            </w:r>
          </w:p>
        </w:tc>
      </w:tr>
      <w:tr w:rsidR="000C5442" w:rsidRPr="002165C6" w14:paraId="20A12E5F" w14:textId="79B6944C"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727C2FFB"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5</w:t>
            </w:r>
          </w:p>
        </w:tc>
        <w:tc>
          <w:tcPr>
            <w:tcW w:w="1477" w:type="dxa"/>
            <w:tcBorders>
              <w:top w:val="single" w:sz="4" w:space="0" w:color="auto"/>
              <w:left w:val="single" w:sz="4" w:space="0" w:color="auto"/>
              <w:bottom w:val="single" w:sz="4" w:space="0" w:color="auto"/>
              <w:right w:val="single" w:sz="4" w:space="0" w:color="auto"/>
            </w:tcBorders>
          </w:tcPr>
          <w:p w14:paraId="2149AC6B"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B</w:t>
            </w:r>
          </w:p>
        </w:tc>
        <w:tc>
          <w:tcPr>
            <w:tcW w:w="1453" w:type="dxa"/>
            <w:tcBorders>
              <w:top w:val="single" w:sz="4" w:space="0" w:color="auto"/>
              <w:left w:val="single" w:sz="4" w:space="0" w:color="auto"/>
              <w:bottom w:val="single" w:sz="4" w:space="0" w:color="auto"/>
              <w:right w:val="single" w:sz="4" w:space="0" w:color="auto"/>
            </w:tcBorders>
          </w:tcPr>
          <w:p w14:paraId="22683EA5" w14:textId="77777777" w:rsidR="000C5442" w:rsidRPr="002165C6" w:rsidRDefault="000C5442" w:rsidP="000C5442">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437F525"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4</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41C43E92"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443" w:type="dxa"/>
            <w:tcBorders>
              <w:top w:val="single" w:sz="4" w:space="0" w:color="auto"/>
              <w:left w:val="single" w:sz="4" w:space="0" w:color="auto"/>
              <w:bottom w:val="single" w:sz="4" w:space="0" w:color="auto"/>
              <w:right w:val="single" w:sz="4" w:space="0" w:color="auto"/>
            </w:tcBorders>
          </w:tcPr>
          <w:p w14:paraId="70CDAB51" w14:textId="46589C5C"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32</w:t>
            </w:r>
          </w:p>
        </w:tc>
        <w:tc>
          <w:tcPr>
            <w:tcW w:w="1443" w:type="dxa"/>
            <w:tcBorders>
              <w:top w:val="single" w:sz="4" w:space="0" w:color="auto"/>
              <w:left w:val="single" w:sz="4" w:space="0" w:color="auto"/>
              <w:bottom w:val="single" w:sz="4" w:space="0" w:color="auto"/>
              <w:right w:val="single" w:sz="4" w:space="0" w:color="auto"/>
            </w:tcBorders>
          </w:tcPr>
          <w:p w14:paraId="6C641F44" w14:textId="50734F56"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46</w:t>
            </w:r>
          </w:p>
        </w:tc>
      </w:tr>
      <w:tr w:rsidR="000C5442" w:rsidRPr="002165C6" w14:paraId="2028C812" w14:textId="5810770D"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627CC95A"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6</w:t>
            </w:r>
          </w:p>
        </w:tc>
        <w:tc>
          <w:tcPr>
            <w:tcW w:w="1477" w:type="dxa"/>
            <w:tcBorders>
              <w:top w:val="single" w:sz="4" w:space="0" w:color="auto"/>
              <w:left w:val="single" w:sz="4" w:space="0" w:color="auto"/>
              <w:bottom w:val="single" w:sz="4" w:space="0" w:color="auto"/>
              <w:right w:val="single" w:sz="4" w:space="0" w:color="auto"/>
            </w:tcBorders>
          </w:tcPr>
          <w:p w14:paraId="68456F8A"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B</w:t>
            </w:r>
          </w:p>
        </w:tc>
        <w:tc>
          <w:tcPr>
            <w:tcW w:w="1453" w:type="dxa"/>
            <w:tcBorders>
              <w:top w:val="single" w:sz="4" w:space="0" w:color="auto"/>
              <w:left w:val="single" w:sz="4" w:space="0" w:color="auto"/>
              <w:bottom w:val="single" w:sz="4" w:space="0" w:color="auto"/>
              <w:right w:val="single" w:sz="4" w:space="0" w:color="auto"/>
            </w:tcBorders>
          </w:tcPr>
          <w:p w14:paraId="4AD4E5E9" w14:textId="77777777" w:rsidR="000C5442" w:rsidRPr="002165C6" w:rsidRDefault="000C5442" w:rsidP="000C5442">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485013F"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4</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D8DB36A"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8</w:t>
            </w:r>
          </w:p>
        </w:tc>
        <w:tc>
          <w:tcPr>
            <w:tcW w:w="1443" w:type="dxa"/>
            <w:tcBorders>
              <w:top w:val="single" w:sz="4" w:space="0" w:color="auto"/>
              <w:left w:val="single" w:sz="4" w:space="0" w:color="auto"/>
              <w:bottom w:val="single" w:sz="4" w:space="0" w:color="auto"/>
              <w:right w:val="single" w:sz="4" w:space="0" w:color="auto"/>
            </w:tcBorders>
          </w:tcPr>
          <w:p w14:paraId="2C414B84" w14:textId="72B76EE1"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32</w:t>
            </w:r>
          </w:p>
        </w:tc>
        <w:tc>
          <w:tcPr>
            <w:tcW w:w="1443" w:type="dxa"/>
            <w:tcBorders>
              <w:top w:val="single" w:sz="4" w:space="0" w:color="auto"/>
              <w:left w:val="single" w:sz="4" w:space="0" w:color="auto"/>
              <w:bottom w:val="single" w:sz="4" w:space="0" w:color="auto"/>
              <w:right w:val="single" w:sz="4" w:space="0" w:color="auto"/>
            </w:tcBorders>
          </w:tcPr>
          <w:p w14:paraId="0AB4179A" w14:textId="0225A960"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46</w:t>
            </w:r>
          </w:p>
        </w:tc>
      </w:tr>
      <w:tr w:rsidR="000C5442" w:rsidRPr="002165C6" w14:paraId="21DEB5AC" w14:textId="39FA154F"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579016DB"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7</w:t>
            </w:r>
          </w:p>
        </w:tc>
        <w:tc>
          <w:tcPr>
            <w:tcW w:w="1477" w:type="dxa"/>
            <w:tcBorders>
              <w:top w:val="single" w:sz="4" w:space="0" w:color="auto"/>
              <w:left w:val="single" w:sz="4" w:space="0" w:color="auto"/>
              <w:bottom w:val="single" w:sz="4" w:space="0" w:color="auto"/>
              <w:right w:val="single" w:sz="4" w:space="0" w:color="auto"/>
            </w:tcBorders>
          </w:tcPr>
          <w:p w14:paraId="4DC9B1DD"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B</w:t>
            </w:r>
          </w:p>
        </w:tc>
        <w:tc>
          <w:tcPr>
            <w:tcW w:w="1453" w:type="dxa"/>
            <w:tcBorders>
              <w:top w:val="single" w:sz="4" w:space="0" w:color="auto"/>
              <w:left w:val="single" w:sz="4" w:space="0" w:color="auto"/>
              <w:bottom w:val="single" w:sz="4" w:space="0" w:color="auto"/>
              <w:right w:val="single" w:sz="4" w:space="0" w:color="auto"/>
            </w:tcBorders>
          </w:tcPr>
          <w:p w14:paraId="4DB9511D" w14:textId="77777777" w:rsidR="000C5442" w:rsidRPr="002165C6" w:rsidRDefault="000C5442" w:rsidP="000C5442">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69999A"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4</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4336A181"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6</w:t>
            </w:r>
          </w:p>
        </w:tc>
        <w:tc>
          <w:tcPr>
            <w:tcW w:w="1443" w:type="dxa"/>
            <w:tcBorders>
              <w:top w:val="single" w:sz="4" w:space="0" w:color="auto"/>
              <w:left w:val="single" w:sz="4" w:space="0" w:color="auto"/>
              <w:bottom w:val="single" w:sz="4" w:space="0" w:color="auto"/>
              <w:right w:val="single" w:sz="4" w:space="0" w:color="auto"/>
            </w:tcBorders>
          </w:tcPr>
          <w:p w14:paraId="3366E1C2" w14:textId="79DF7042"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32</w:t>
            </w:r>
          </w:p>
        </w:tc>
        <w:tc>
          <w:tcPr>
            <w:tcW w:w="1443" w:type="dxa"/>
            <w:tcBorders>
              <w:top w:val="single" w:sz="4" w:space="0" w:color="auto"/>
              <w:left w:val="single" w:sz="4" w:space="0" w:color="auto"/>
              <w:bottom w:val="single" w:sz="4" w:space="0" w:color="auto"/>
              <w:right w:val="single" w:sz="4" w:space="0" w:color="auto"/>
            </w:tcBorders>
          </w:tcPr>
          <w:p w14:paraId="4A10518A" w14:textId="0BE29083"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46</w:t>
            </w:r>
          </w:p>
        </w:tc>
      </w:tr>
      <w:tr w:rsidR="000C5442" w:rsidRPr="002165C6" w14:paraId="02F881C7" w14:textId="6F14ECCD"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77EC38DC"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8</w:t>
            </w:r>
          </w:p>
        </w:tc>
        <w:tc>
          <w:tcPr>
            <w:tcW w:w="1477" w:type="dxa"/>
            <w:tcBorders>
              <w:top w:val="single" w:sz="4" w:space="0" w:color="auto"/>
              <w:left w:val="single" w:sz="4" w:space="0" w:color="auto"/>
              <w:bottom w:val="single" w:sz="4" w:space="0" w:color="auto"/>
              <w:right w:val="single" w:sz="4" w:space="0" w:color="auto"/>
            </w:tcBorders>
          </w:tcPr>
          <w:p w14:paraId="3C4E44A9"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1453" w:type="dxa"/>
            <w:tcBorders>
              <w:top w:val="single" w:sz="4" w:space="0" w:color="auto"/>
              <w:left w:val="single" w:sz="4" w:space="0" w:color="auto"/>
              <w:bottom w:val="single" w:sz="4" w:space="0" w:color="auto"/>
              <w:right w:val="single" w:sz="4" w:space="0" w:color="auto"/>
            </w:tcBorders>
          </w:tcPr>
          <w:p w14:paraId="21ACE13C"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+1</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498C79"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209EB0FC"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14</w:t>
            </w:r>
          </w:p>
        </w:tc>
        <w:tc>
          <w:tcPr>
            <w:tcW w:w="1443" w:type="dxa"/>
            <w:tcBorders>
              <w:top w:val="single" w:sz="4" w:space="0" w:color="auto"/>
              <w:left w:val="single" w:sz="4" w:space="0" w:color="auto"/>
              <w:bottom w:val="single" w:sz="4" w:space="0" w:color="auto"/>
              <w:right w:val="single" w:sz="4" w:space="0" w:color="auto"/>
            </w:tcBorders>
          </w:tcPr>
          <w:p w14:paraId="623F2E96" w14:textId="0DCEB7CD"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42</w:t>
            </w:r>
          </w:p>
        </w:tc>
        <w:tc>
          <w:tcPr>
            <w:tcW w:w="1443" w:type="dxa"/>
            <w:tcBorders>
              <w:top w:val="single" w:sz="4" w:space="0" w:color="auto"/>
              <w:left w:val="single" w:sz="4" w:space="0" w:color="auto"/>
              <w:bottom w:val="single" w:sz="4" w:space="0" w:color="auto"/>
              <w:right w:val="single" w:sz="4" w:space="0" w:color="auto"/>
            </w:tcBorders>
          </w:tcPr>
          <w:p w14:paraId="10CD743B" w14:textId="4E6DEE84"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r>
      <w:tr w:rsidR="000C5442" w:rsidRPr="002165C6" w14:paraId="7D112B20" w14:textId="34F0A35F"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12976312"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9</w:t>
            </w:r>
          </w:p>
        </w:tc>
        <w:tc>
          <w:tcPr>
            <w:tcW w:w="1477" w:type="dxa"/>
            <w:tcBorders>
              <w:top w:val="single" w:sz="4" w:space="0" w:color="auto"/>
              <w:left w:val="single" w:sz="4" w:space="0" w:color="auto"/>
              <w:bottom w:val="single" w:sz="4" w:space="0" w:color="auto"/>
              <w:right w:val="single" w:sz="4" w:space="0" w:color="auto"/>
            </w:tcBorders>
          </w:tcPr>
          <w:p w14:paraId="54C070B9"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1453" w:type="dxa"/>
            <w:tcBorders>
              <w:top w:val="single" w:sz="4" w:space="0" w:color="auto"/>
              <w:left w:val="single" w:sz="4" w:space="0" w:color="auto"/>
              <w:bottom w:val="single" w:sz="4" w:space="0" w:color="auto"/>
              <w:right w:val="single" w:sz="4" w:space="0" w:color="auto"/>
            </w:tcBorders>
          </w:tcPr>
          <w:p w14:paraId="75B1491D"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+1</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D4ECA8F"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42BD8E84"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12</w:t>
            </w:r>
          </w:p>
        </w:tc>
        <w:tc>
          <w:tcPr>
            <w:tcW w:w="1443" w:type="dxa"/>
            <w:tcBorders>
              <w:top w:val="single" w:sz="4" w:space="0" w:color="auto"/>
              <w:left w:val="single" w:sz="4" w:space="0" w:color="auto"/>
              <w:bottom w:val="single" w:sz="4" w:space="0" w:color="auto"/>
              <w:right w:val="single" w:sz="4" w:space="0" w:color="auto"/>
            </w:tcBorders>
          </w:tcPr>
          <w:p w14:paraId="526DB43A" w14:textId="6A641CE3"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42</w:t>
            </w:r>
          </w:p>
        </w:tc>
        <w:tc>
          <w:tcPr>
            <w:tcW w:w="1443" w:type="dxa"/>
            <w:tcBorders>
              <w:top w:val="single" w:sz="4" w:space="0" w:color="auto"/>
              <w:left w:val="single" w:sz="4" w:space="0" w:color="auto"/>
              <w:bottom w:val="single" w:sz="4" w:space="0" w:color="auto"/>
              <w:right w:val="single" w:sz="4" w:space="0" w:color="auto"/>
            </w:tcBorders>
          </w:tcPr>
          <w:p w14:paraId="0EB8463C" w14:textId="1DB50FA0"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r>
      <w:tr w:rsidR="000C5442" w:rsidRPr="002165C6" w14:paraId="663B6855" w14:textId="4E6B33A7"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16B06E47"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477" w:type="dxa"/>
            <w:tcBorders>
              <w:top w:val="single" w:sz="4" w:space="0" w:color="auto"/>
              <w:left w:val="single" w:sz="4" w:space="0" w:color="auto"/>
              <w:bottom w:val="single" w:sz="4" w:space="0" w:color="auto"/>
              <w:right w:val="single" w:sz="4" w:space="0" w:color="auto"/>
            </w:tcBorders>
          </w:tcPr>
          <w:p w14:paraId="098352D1"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1453" w:type="dxa"/>
            <w:tcBorders>
              <w:top w:val="single" w:sz="4" w:space="0" w:color="auto"/>
              <w:left w:val="single" w:sz="4" w:space="0" w:color="auto"/>
              <w:bottom w:val="single" w:sz="4" w:space="0" w:color="auto"/>
              <w:right w:val="single" w:sz="4" w:space="0" w:color="auto"/>
            </w:tcBorders>
          </w:tcPr>
          <w:p w14:paraId="0E0CD82C"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+1</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DCDC4F6"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7A09D4F3"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443" w:type="dxa"/>
            <w:tcBorders>
              <w:top w:val="single" w:sz="4" w:space="0" w:color="auto"/>
              <w:left w:val="single" w:sz="4" w:space="0" w:color="auto"/>
              <w:bottom w:val="single" w:sz="4" w:space="0" w:color="auto"/>
              <w:right w:val="single" w:sz="4" w:space="0" w:color="auto"/>
            </w:tcBorders>
          </w:tcPr>
          <w:p w14:paraId="292E73AB" w14:textId="46253AD3"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42</w:t>
            </w:r>
          </w:p>
        </w:tc>
        <w:tc>
          <w:tcPr>
            <w:tcW w:w="1443" w:type="dxa"/>
            <w:tcBorders>
              <w:top w:val="single" w:sz="4" w:space="0" w:color="auto"/>
              <w:left w:val="single" w:sz="4" w:space="0" w:color="auto"/>
              <w:bottom w:val="single" w:sz="4" w:space="0" w:color="auto"/>
              <w:right w:val="single" w:sz="4" w:space="0" w:color="auto"/>
            </w:tcBorders>
          </w:tcPr>
          <w:p w14:paraId="01A96EEE" w14:textId="1D4E985B"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r>
      <w:tr w:rsidR="000C5442" w:rsidRPr="002165C6" w14:paraId="2555C256" w14:textId="5C114B18"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101E810A"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11</w:t>
            </w:r>
          </w:p>
        </w:tc>
        <w:tc>
          <w:tcPr>
            <w:tcW w:w="1477" w:type="dxa"/>
            <w:tcBorders>
              <w:top w:val="single" w:sz="4" w:space="0" w:color="auto"/>
              <w:left w:val="single" w:sz="4" w:space="0" w:color="auto"/>
              <w:bottom w:val="single" w:sz="4" w:space="0" w:color="auto"/>
              <w:right w:val="single" w:sz="4" w:space="0" w:color="auto"/>
            </w:tcBorders>
          </w:tcPr>
          <w:p w14:paraId="7D490F48"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 xml:space="preserve">Type </w:t>
            </w:r>
            <w:r w:rsidRPr="002165C6">
              <w:rPr>
                <w:rFonts w:ascii="Arial" w:eastAsia="Batang" w:hAnsi="Arial"/>
                <w:sz w:val="18"/>
                <w:lang w:val="fi-FI" w:eastAsia="en-US"/>
              </w:rPr>
              <w:t>A</w:t>
            </w:r>
          </w:p>
        </w:tc>
        <w:tc>
          <w:tcPr>
            <w:tcW w:w="1453" w:type="dxa"/>
            <w:tcBorders>
              <w:top w:val="single" w:sz="4" w:space="0" w:color="auto"/>
              <w:left w:val="single" w:sz="4" w:space="0" w:color="auto"/>
              <w:bottom w:val="single" w:sz="4" w:space="0" w:color="auto"/>
              <w:right w:val="single" w:sz="4" w:space="0" w:color="auto"/>
            </w:tcBorders>
          </w:tcPr>
          <w:p w14:paraId="76DC3543"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+2</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8F45222"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4FFFD9DD"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14</w:t>
            </w:r>
          </w:p>
        </w:tc>
        <w:tc>
          <w:tcPr>
            <w:tcW w:w="1443" w:type="dxa"/>
            <w:tcBorders>
              <w:top w:val="single" w:sz="4" w:space="0" w:color="auto"/>
              <w:left w:val="single" w:sz="4" w:space="0" w:color="auto"/>
              <w:bottom w:val="single" w:sz="4" w:space="0" w:color="auto"/>
              <w:right w:val="single" w:sz="4" w:space="0" w:color="auto"/>
            </w:tcBorders>
          </w:tcPr>
          <w:p w14:paraId="18CC2E36" w14:textId="6B379D85"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c>
          <w:tcPr>
            <w:tcW w:w="1443" w:type="dxa"/>
            <w:tcBorders>
              <w:top w:val="single" w:sz="4" w:space="0" w:color="auto"/>
              <w:left w:val="single" w:sz="4" w:space="0" w:color="auto"/>
              <w:bottom w:val="single" w:sz="4" w:space="0" w:color="auto"/>
              <w:right w:val="single" w:sz="4" w:space="0" w:color="auto"/>
            </w:tcBorders>
          </w:tcPr>
          <w:p w14:paraId="1E7ABF20" w14:textId="4FA2D593"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r>
      <w:tr w:rsidR="000C5442" w:rsidRPr="002165C6" w14:paraId="5DD1FA21" w14:textId="6602E0AD"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660D28EB"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12</w:t>
            </w:r>
          </w:p>
        </w:tc>
        <w:tc>
          <w:tcPr>
            <w:tcW w:w="1477" w:type="dxa"/>
            <w:tcBorders>
              <w:top w:val="single" w:sz="4" w:space="0" w:color="auto"/>
              <w:left w:val="single" w:sz="4" w:space="0" w:color="auto"/>
              <w:bottom w:val="single" w:sz="4" w:space="0" w:color="auto"/>
              <w:right w:val="single" w:sz="4" w:space="0" w:color="auto"/>
            </w:tcBorders>
          </w:tcPr>
          <w:p w14:paraId="21E7AABF"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1453" w:type="dxa"/>
            <w:tcBorders>
              <w:top w:val="single" w:sz="4" w:space="0" w:color="auto"/>
              <w:left w:val="single" w:sz="4" w:space="0" w:color="auto"/>
              <w:bottom w:val="single" w:sz="4" w:space="0" w:color="auto"/>
              <w:right w:val="single" w:sz="4" w:space="0" w:color="auto"/>
            </w:tcBorders>
          </w:tcPr>
          <w:p w14:paraId="4F8E2007"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+2</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6F80B1"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42A8B91A"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12</w:t>
            </w:r>
          </w:p>
        </w:tc>
        <w:tc>
          <w:tcPr>
            <w:tcW w:w="1443" w:type="dxa"/>
            <w:tcBorders>
              <w:top w:val="single" w:sz="4" w:space="0" w:color="auto"/>
              <w:left w:val="single" w:sz="4" w:space="0" w:color="auto"/>
              <w:bottom w:val="single" w:sz="4" w:space="0" w:color="auto"/>
              <w:right w:val="single" w:sz="4" w:space="0" w:color="auto"/>
            </w:tcBorders>
          </w:tcPr>
          <w:p w14:paraId="0F540F69" w14:textId="34E855B9"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c>
          <w:tcPr>
            <w:tcW w:w="1443" w:type="dxa"/>
            <w:tcBorders>
              <w:top w:val="single" w:sz="4" w:space="0" w:color="auto"/>
              <w:left w:val="single" w:sz="4" w:space="0" w:color="auto"/>
              <w:bottom w:val="single" w:sz="4" w:space="0" w:color="auto"/>
              <w:right w:val="single" w:sz="4" w:space="0" w:color="auto"/>
            </w:tcBorders>
          </w:tcPr>
          <w:p w14:paraId="17723394" w14:textId="502D7492"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r>
      <w:tr w:rsidR="000C5442" w:rsidRPr="002165C6" w14:paraId="02119F4C" w14:textId="1331695E"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5B759C1A"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13</w:t>
            </w:r>
          </w:p>
        </w:tc>
        <w:tc>
          <w:tcPr>
            <w:tcW w:w="1477" w:type="dxa"/>
            <w:tcBorders>
              <w:top w:val="single" w:sz="4" w:space="0" w:color="auto"/>
              <w:left w:val="single" w:sz="4" w:space="0" w:color="auto"/>
              <w:bottom w:val="single" w:sz="4" w:space="0" w:color="auto"/>
              <w:right w:val="single" w:sz="4" w:space="0" w:color="auto"/>
            </w:tcBorders>
          </w:tcPr>
          <w:p w14:paraId="49F282A9"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1453" w:type="dxa"/>
            <w:tcBorders>
              <w:top w:val="single" w:sz="4" w:space="0" w:color="auto"/>
              <w:left w:val="single" w:sz="4" w:space="0" w:color="auto"/>
              <w:bottom w:val="single" w:sz="4" w:space="0" w:color="auto"/>
              <w:right w:val="single" w:sz="4" w:space="0" w:color="auto"/>
            </w:tcBorders>
          </w:tcPr>
          <w:p w14:paraId="778B78D7"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+2</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CA7BC14"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09E71B5E"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443" w:type="dxa"/>
            <w:tcBorders>
              <w:top w:val="single" w:sz="4" w:space="0" w:color="auto"/>
              <w:left w:val="single" w:sz="4" w:space="0" w:color="auto"/>
              <w:bottom w:val="single" w:sz="4" w:space="0" w:color="auto"/>
              <w:right w:val="single" w:sz="4" w:space="0" w:color="auto"/>
            </w:tcBorders>
          </w:tcPr>
          <w:p w14:paraId="79C0147F" w14:textId="7ADDE11F"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56</w:t>
            </w:r>
          </w:p>
        </w:tc>
        <w:tc>
          <w:tcPr>
            <w:tcW w:w="1443" w:type="dxa"/>
            <w:tcBorders>
              <w:top w:val="single" w:sz="4" w:space="0" w:color="auto"/>
              <w:left w:val="single" w:sz="4" w:space="0" w:color="auto"/>
              <w:bottom w:val="single" w:sz="4" w:space="0" w:color="auto"/>
              <w:right w:val="single" w:sz="4" w:space="0" w:color="auto"/>
            </w:tcBorders>
          </w:tcPr>
          <w:p w14:paraId="69A40241" w14:textId="2D126B88"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r>
      <w:tr w:rsidR="000C5442" w:rsidRPr="002165C6" w14:paraId="38B43C12" w14:textId="53F75FEA"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7918D849"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14</w:t>
            </w:r>
          </w:p>
        </w:tc>
        <w:tc>
          <w:tcPr>
            <w:tcW w:w="1477" w:type="dxa"/>
            <w:tcBorders>
              <w:top w:val="single" w:sz="4" w:space="0" w:color="auto"/>
              <w:left w:val="single" w:sz="4" w:space="0" w:color="auto"/>
              <w:bottom w:val="single" w:sz="4" w:space="0" w:color="auto"/>
              <w:right w:val="single" w:sz="4" w:space="0" w:color="auto"/>
            </w:tcBorders>
          </w:tcPr>
          <w:p w14:paraId="492E52C5"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B</w:t>
            </w:r>
          </w:p>
        </w:tc>
        <w:tc>
          <w:tcPr>
            <w:tcW w:w="1453" w:type="dxa"/>
            <w:tcBorders>
              <w:top w:val="single" w:sz="4" w:space="0" w:color="auto"/>
              <w:left w:val="single" w:sz="4" w:space="0" w:color="auto"/>
              <w:bottom w:val="single" w:sz="4" w:space="0" w:color="auto"/>
              <w:right w:val="single" w:sz="4" w:space="0" w:color="auto"/>
            </w:tcBorders>
          </w:tcPr>
          <w:p w14:paraId="112A2FDA" w14:textId="77777777" w:rsidR="000C5442" w:rsidRPr="002165C6" w:rsidRDefault="000C5442" w:rsidP="000C5442">
            <w:pPr>
              <w:keepNext/>
              <w:keepLines/>
              <w:snapToGrid/>
              <w:spacing w:after="0" w:afterAutospacing="0"/>
              <w:jc w:val="center"/>
              <w:rPr>
                <w:rFonts w:ascii="Arial" w:eastAsia="Batang" w:hAnsi="Arial"/>
                <w:i/>
                <w:sz w:val="18"/>
                <w:lang w:val="x-none" w:eastAsia="en-US"/>
              </w:rPr>
            </w:pPr>
            <w:r w:rsidRPr="002165C6">
              <w:rPr>
                <w:rFonts w:ascii="Arial" w:eastAsia="Batang" w:hAnsi="Arial"/>
                <w:i/>
                <w:sz w:val="18"/>
                <w:lang w:val="x-none" w:eastAsia="en-US"/>
              </w:rPr>
              <w:t>j</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7A8155"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8</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68C06A20"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6</w:t>
            </w:r>
          </w:p>
        </w:tc>
        <w:tc>
          <w:tcPr>
            <w:tcW w:w="1443" w:type="dxa"/>
            <w:tcBorders>
              <w:top w:val="single" w:sz="4" w:space="0" w:color="auto"/>
              <w:left w:val="single" w:sz="4" w:space="0" w:color="auto"/>
              <w:bottom w:val="single" w:sz="4" w:space="0" w:color="auto"/>
              <w:right w:val="single" w:sz="4" w:space="0" w:color="auto"/>
            </w:tcBorders>
          </w:tcPr>
          <w:p w14:paraId="059DE41A" w14:textId="36B41141"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36</w:t>
            </w:r>
          </w:p>
        </w:tc>
        <w:tc>
          <w:tcPr>
            <w:tcW w:w="1443" w:type="dxa"/>
            <w:tcBorders>
              <w:top w:val="single" w:sz="4" w:space="0" w:color="auto"/>
              <w:left w:val="single" w:sz="4" w:space="0" w:color="auto"/>
              <w:bottom w:val="single" w:sz="4" w:space="0" w:color="auto"/>
              <w:right w:val="single" w:sz="4" w:space="0" w:color="auto"/>
            </w:tcBorders>
          </w:tcPr>
          <w:p w14:paraId="542767DA" w14:textId="3506C414"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50</w:t>
            </w:r>
          </w:p>
        </w:tc>
      </w:tr>
      <w:tr w:rsidR="000C5442" w:rsidRPr="002165C6" w14:paraId="2198FD58" w14:textId="06C7F9DB"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75714E56"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15</w:t>
            </w:r>
          </w:p>
        </w:tc>
        <w:tc>
          <w:tcPr>
            <w:tcW w:w="1477" w:type="dxa"/>
            <w:tcBorders>
              <w:top w:val="single" w:sz="4" w:space="0" w:color="auto"/>
              <w:left w:val="single" w:sz="4" w:space="0" w:color="auto"/>
              <w:bottom w:val="single" w:sz="4" w:space="0" w:color="auto"/>
              <w:right w:val="single" w:sz="4" w:space="0" w:color="auto"/>
            </w:tcBorders>
          </w:tcPr>
          <w:p w14:paraId="16D7243E"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1453" w:type="dxa"/>
            <w:tcBorders>
              <w:top w:val="single" w:sz="4" w:space="0" w:color="auto"/>
              <w:left w:val="single" w:sz="4" w:space="0" w:color="auto"/>
              <w:bottom w:val="single" w:sz="4" w:space="0" w:color="auto"/>
              <w:right w:val="single" w:sz="4" w:space="0" w:color="auto"/>
            </w:tcBorders>
          </w:tcPr>
          <w:p w14:paraId="569620AF"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+3</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870C253"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78DBC171"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14</w:t>
            </w:r>
          </w:p>
        </w:tc>
        <w:tc>
          <w:tcPr>
            <w:tcW w:w="1443" w:type="dxa"/>
            <w:tcBorders>
              <w:top w:val="single" w:sz="4" w:space="0" w:color="auto"/>
              <w:left w:val="single" w:sz="4" w:space="0" w:color="auto"/>
              <w:bottom w:val="single" w:sz="4" w:space="0" w:color="auto"/>
              <w:right w:val="single" w:sz="4" w:space="0" w:color="auto"/>
            </w:tcBorders>
          </w:tcPr>
          <w:p w14:paraId="7F04B508" w14:textId="5F9D0875"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c>
          <w:tcPr>
            <w:tcW w:w="1443" w:type="dxa"/>
            <w:tcBorders>
              <w:top w:val="single" w:sz="4" w:space="0" w:color="auto"/>
              <w:left w:val="single" w:sz="4" w:space="0" w:color="auto"/>
              <w:bottom w:val="single" w:sz="4" w:space="0" w:color="auto"/>
              <w:right w:val="single" w:sz="4" w:space="0" w:color="auto"/>
            </w:tcBorders>
          </w:tcPr>
          <w:p w14:paraId="40C8EA00" w14:textId="265A5E80" w:rsidR="000C5442" w:rsidRPr="0003092B"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84</w:t>
            </w:r>
          </w:p>
        </w:tc>
      </w:tr>
      <w:tr w:rsidR="000C5442" w:rsidRPr="002165C6" w14:paraId="4A5DABDB" w14:textId="76C5D89D" w:rsidTr="002165C6">
        <w:trPr>
          <w:jc w:val="center"/>
        </w:trPr>
        <w:tc>
          <w:tcPr>
            <w:tcW w:w="1464" w:type="dxa"/>
            <w:tcBorders>
              <w:top w:val="single" w:sz="4" w:space="0" w:color="auto"/>
              <w:left w:val="single" w:sz="4" w:space="0" w:color="auto"/>
              <w:bottom w:val="single" w:sz="4" w:space="0" w:color="auto"/>
              <w:right w:val="single" w:sz="4" w:space="0" w:color="auto"/>
            </w:tcBorders>
          </w:tcPr>
          <w:p w14:paraId="053BE506"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16</w:t>
            </w:r>
          </w:p>
        </w:tc>
        <w:tc>
          <w:tcPr>
            <w:tcW w:w="1477" w:type="dxa"/>
            <w:tcBorders>
              <w:top w:val="single" w:sz="4" w:space="0" w:color="auto"/>
              <w:left w:val="single" w:sz="4" w:space="0" w:color="auto"/>
              <w:bottom w:val="single" w:sz="4" w:space="0" w:color="auto"/>
              <w:right w:val="single" w:sz="4" w:space="0" w:color="auto"/>
            </w:tcBorders>
          </w:tcPr>
          <w:p w14:paraId="65CDD8AA"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Type A</w:t>
            </w:r>
          </w:p>
        </w:tc>
        <w:tc>
          <w:tcPr>
            <w:tcW w:w="1453" w:type="dxa"/>
            <w:tcBorders>
              <w:top w:val="single" w:sz="4" w:space="0" w:color="auto"/>
              <w:left w:val="single" w:sz="4" w:space="0" w:color="auto"/>
              <w:bottom w:val="single" w:sz="4" w:space="0" w:color="auto"/>
              <w:right w:val="single" w:sz="4" w:space="0" w:color="auto"/>
            </w:tcBorders>
          </w:tcPr>
          <w:p w14:paraId="24FDE885"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i/>
                <w:sz w:val="18"/>
                <w:lang w:val="x-none" w:eastAsia="en-US"/>
              </w:rPr>
              <w:t>j</w:t>
            </w:r>
            <w:r w:rsidRPr="002165C6">
              <w:rPr>
                <w:rFonts w:ascii="Arial" w:eastAsia="Batang" w:hAnsi="Arial"/>
                <w:sz w:val="18"/>
                <w:lang w:val="x-none" w:eastAsia="en-US"/>
              </w:rPr>
              <w:t>+3</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BCE0C56"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0</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6ABC06CC" w14:textId="77777777" w:rsidR="000C5442" w:rsidRPr="002165C6" w:rsidRDefault="000C5442" w:rsidP="000C5442">
            <w:pPr>
              <w:keepNext/>
              <w:keepLines/>
              <w:snapToGrid/>
              <w:spacing w:after="0" w:afterAutospacing="0"/>
              <w:jc w:val="center"/>
              <w:rPr>
                <w:rFonts w:ascii="Arial" w:eastAsia="Batang" w:hAnsi="Arial"/>
                <w:sz w:val="18"/>
                <w:lang w:val="x-none" w:eastAsia="en-US"/>
              </w:rPr>
            </w:pPr>
            <w:r w:rsidRPr="002165C6">
              <w:rPr>
                <w:rFonts w:ascii="Arial" w:eastAsia="Batang" w:hAnsi="Arial"/>
                <w:sz w:val="18"/>
                <w:lang w:val="x-none" w:eastAsia="en-US"/>
              </w:rPr>
              <w:t>10</w:t>
            </w:r>
          </w:p>
        </w:tc>
        <w:tc>
          <w:tcPr>
            <w:tcW w:w="1443" w:type="dxa"/>
            <w:tcBorders>
              <w:top w:val="single" w:sz="4" w:space="0" w:color="auto"/>
              <w:left w:val="single" w:sz="4" w:space="0" w:color="auto"/>
              <w:bottom w:val="single" w:sz="4" w:space="0" w:color="auto"/>
              <w:right w:val="single" w:sz="4" w:space="0" w:color="auto"/>
            </w:tcBorders>
          </w:tcPr>
          <w:p w14:paraId="46B1EF70" w14:textId="73E820D9" w:rsidR="000C5442" w:rsidRPr="002165C6"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70</w:t>
            </w:r>
          </w:p>
        </w:tc>
        <w:tc>
          <w:tcPr>
            <w:tcW w:w="1443" w:type="dxa"/>
            <w:tcBorders>
              <w:top w:val="single" w:sz="4" w:space="0" w:color="auto"/>
              <w:left w:val="single" w:sz="4" w:space="0" w:color="auto"/>
              <w:bottom w:val="single" w:sz="4" w:space="0" w:color="auto"/>
              <w:right w:val="single" w:sz="4" w:space="0" w:color="auto"/>
            </w:tcBorders>
          </w:tcPr>
          <w:p w14:paraId="1F13FE57" w14:textId="2B41288F" w:rsidR="000C5442" w:rsidRPr="0003092B" w:rsidRDefault="000C5442" w:rsidP="000C5442">
            <w:pPr>
              <w:keepNext/>
              <w:keepLines/>
              <w:snapToGrid/>
              <w:spacing w:after="0" w:afterAutospacing="0"/>
              <w:jc w:val="center"/>
              <w:rPr>
                <w:rFonts w:ascii="Arial" w:eastAsia="Batang" w:hAnsi="Arial"/>
                <w:sz w:val="18"/>
                <w:lang w:val="x-none" w:eastAsia="en-US"/>
              </w:rPr>
            </w:pPr>
            <w:r w:rsidRPr="0003092B">
              <w:rPr>
                <w:rFonts w:ascii="Arial" w:eastAsia="Batang" w:hAnsi="Arial"/>
                <w:sz w:val="18"/>
                <w:lang w:val="x-none" w:eastAsia="en-US"/>
              </w:rPr>
              <w:t>84</w:t>
            </w:r>
          </w:p>
        </w:tc>
      </w:tr>
    </w:tbl>
    <w:p w14:paraId="0FA748B3" w14:textId="77777777" w:rsidR="00D24884" w:rsidRDefault="00D24884" w:rsidP="000B3EAD">
      <w:pPr>
        <w:spacing w:after="0" w:afterAutospacing="0"/>
        <w:rPr>
          <w:rFonts w:eastAsiaTheme="minorEastAsia"/>
          <w:lang w:eastAsia="zh-CN"/>
        </w:rPr>
      </w:pPr>
    </w:p>
    <w:p w14:paraId="4A58AE8E" w14:textId="466AF6AE" w:rsidR="00A232FE" w:rsidRDefault="003759FE" w:rsidP="0080171B">
      <w:pPr>
        <w:rPr>
          <w:rFonts w:eastAsiaTheme="minorEastAsia"/>
          <w:lang w:eastAsia="zh-CN"/>
        </w:rPr>
      </w:pPr>
      <w:bookmarkStart w:id="29" w:name="OLE_LINK121"/>
      <w:r>
        <w:rPr>
          <w:rFonts w:eastAsiaTheme="minorEastAsia"/>
          <w:lang w:eastAsia="zh-CN"/>
        </w:rPr>
        <w:t xml:space="preserve">Comparing </w:t>
      </w:r>
      <w:r w:rsidR="002B4211">
        <w:rPr>
          <w:rFonts w:eastAsiaTheme="minorEastAsia"/>
          <w:lang w:eastAsia="zh-CN"/>
        </w:rPr>
        <w:t xml:space="preserve">the required minimal gap in </w:t>
      </w:r>
      <w:r>
        <w:rPr>
          <w:rFonts w:eastAsiaTheme="minorEastAsia"/>
          <w:lang w:eastAsia="zh-CN"/>
        </w:rPr>
        <w:t xml:space="preserve">the table1 </w:t>
      </w:r>
      <w:r w:rsidR="00203174">
        <w:rPr>
          <w:rFonts w:eastAsiaTheme="minorEastAsia"/>
          <w:lang w:eastAsia="zh-CN"/>
        </w:rPr>
        <w:t>with the</w:t>
      </w:r>
      <w:r>
        <w:rPr>
          <w:rFonts w:eastAsiaTheme="minorEastAsia"/>
          <w:lang w:eastAsia="zh-CN"/>
        </w:rPr>
        <w:t xml:space="preserve"> </w:t>
      </w:r>
      <w:r w:rsidR="002B4211">
        <w:rPr>
          <w:rFonts w:eastAsiaTheme="minorEastAsia"/>
          <w:lang w:eastAsia="zh-CN"/>
        </w:rPr>
        <w:t xml:space="preserve">available timing for </w:t>
      </w:r>
      <w:r w:rsidR="00203174">
        <w:rPr>
          <w:rFonts w:eastAsiaTheme="minorEastAsia"/>
          <w:lang w:eastAsia="zh-CN"/>
        </w:rPr>
        <w:t>msg3 grant</w:t>
      </w:r>
      <w:r w:rsidR="00BC0DE2">
        <w:rPr>
          <w:rFonts w:eastAsiaTheme="minorEastAsia"/>
          <w:lang w:eastAsia="zh-CN"/>
        </w:rPr>
        <w:t xml:space="preserve"> </w:t>
      </w:r>
      <w:r w:rsidR="002B4211">
        <w:rPr>
          <w:rFonts w:eastAsiaTheme="minorEastAsia"/>
          <w:lang w:eastAsia="zh-CN"/>
        </w:rPr>
        <w:t>in</w:t>
      </w:r>
      <w:r w:rsidR="00BC0DE2">
        <w:rPr>
          <w:rFonts w:eastAsiaTheme="minorEastAsia"/>
          <w:lang w:eastAsia="zh-CN"/>
        </w:rPr>
        <w:t xml:space="preserve"> </w:t>
      </w:r>
      <w:r>
        <w:rPr>
          <w:rFonts w:eastAsiaTheme="minorEastAsia"/>
          <w:lang w:eastAsia="zh-CN"/>
        </w:rPr>
        <w:t>table2</w:t>
      </w:r>
      <w:r w:rsidR="00BC0DE2">
        <w:rPr>
          <w:rFonts w:eastAsiaTheme="minorEastAsia"/>
          <w:lang w:eastAsia="zh-CN"/>
        </w:rPr>
        <w:t>,</w:t>
      </w:r>
      <w:r w:rsidR="00A232FE">
        <w:rPr>
          <w:rFonts w:eastAsiaTheme="minorEastAsia"/>
          <w:lang w:eastAsia="zh-CN"/>
        </w:rPr>
        <w:t xml:space="preserve"> we can </w:t>
      </w:r>
      <w:r w:rsidR="00BC0DE2">
        <w:rPr>
          <w:rFonts w:eastAsiaTheme="minorEastAsia"/>
          <w:lang w:eastAsia="zh-CN"/>
        </w:rPr>
        <w:t>find</w:t>
      </w:r>
      <w:r w:rsidR="00A232FE">
        <w:rPr>
          <w:rFonts w:eastAsiaTheme="minorEastAsia"/>
          <w:lang w:eastAsia="zh-CN"/>
        </w:rPr>
        <w:t xml:space="preserve"> </w:t>
      </w:r>
      <w:r w:rsidR="00C64AD6">
        <w:rPr>
          <w:rFonts w:eastAsiaTheme="minorEastAsia"/>
          <w:lang w:eastAsia="zh-CN"/>
        </w:rPr>
        <w:t xml:space="preserve">that </w:t>
      </w:r>
      <w:r w:rsidR="00203174">
        <w:rPr>
          <w:rFonts w:eastAsiaTheme="minorEastAsia"/>
          <w:lang w:eastAsia="zh-CN"/>
        </w:rPr>
        <w:t xml:space="preserve">if </w:t>
      </w:r>
      <w:r w:rsidR="00A232FE">
        <w:rPr>
          <w:rFonts w:eastAsiaTheme="minorEastAsia"/>
          <w:lang w:eastAsia="zh-CN"/>
        </w:rPr>
        <w:t>the X of 0.5/0.25 is selec</w:t>
      </w:r>
      <w:r w:rsidR="00E3363A">
        <w:rPr>
          <w:rFonts w:eastAsiaTheme="minorEastAsia"/>
          <w:lang w:eastAsia="zh-CN"/>
        </w:rPr>
        <w:t>t</w:t>
      </w:r>
      <w:r w:rsidR="00A232FE">
        <w:rPr>
          <w:rFonts w:eastAsiaTheme="minorEastAsia"/>
          <w:lang w:eastAsia="zh-CN"/>
        </w:rPr>
        <w:t xml:space="preserve">ed, only </w:t>
      </w:r>
      <w:r w:rsidR="00E77D86">
        <w:rPr>
          <w:rFonts w:eastAsiaTheme="minorEastAsia"/>
          <w:lang w:eastAsia="zh-CN"/>
        </w:rPr>
        <w:t xml:space="preserve">the </w:t>
      </w:r>
      <w:r w:rsidR="00E3363A">
        <w:rPr>
          <w:rFonts w:eastAsiaTheme="minorEastAsia"/>
          <w:lang w:eastAsia="zh-CN"/>
        </w:rPr>
        <w:t xml:space="preserve">two last rows can </w:t>
      </w:r>
      <w:r w:rsidR="00203174">
        <w:rPr>
          <w:rFonts w:eastAsiaTheme="minorEastAsia"/>
          <w:lang w:eastAsia="zh-CN"/>
        </w:rPr>
        <w:t>meet</w:t>
      </w:r>
      <w:r w:rsidR="00E3363A">
        <w:rPr>
          <w:rFonts w:eastAsiaTheme="minorEastAsia"/>
          <w:lang w:eastAsia="zh-CN"/>
        </w:rPr>
        <w:t xml:space="preserve"> the minimal timing requirement</w:t>
      </w:r>
      <w:r w:rsidR="00BC0DE2">
        <w:rPr>
          <w:rFonts w:eastAsiaTheme="minorEastAsia"/>
          <w:lang w:eastAsia="zh-CN"/>
        </w:rPr>
        <w:t xml:space="preserve"> for all SCS combinations,</w:t>
      </w:r>
      <w:r w:rsidR="00C64AD6">
        <w:rPr>
          <w:rFonts w:eastAsiaTheme="minorEastAsia"/>
          <w:lang w:eastAsia="zh-CN"/>
        </w:rPr>
        <w:t xml:space="preserve"> </w:t>
      </w:r>
      <w:r w:rsidR="000B3EAD">
        <w:rPr>
          <w:rFonts w:eastAsiaTheme="minorEastAsia"/>
          <w:lang w:eastAsia="zh-CN"/>
        </w:rPr>
        <w:t xml:space="preserve">For </w:t>
      </w:r>
      <w:r w:rsidR="006A4B57">
        <w:rPr>
          <w:rFonts w:eastAsiaTheme="minorEastAsia"/>
          <w:lang w:eastAsia="zh-CN"/>
        </w:rPr>
        <w:t xml:space="preserve">the </w:t>
      </w:r>
      <w:r w:rsidR="000B3EAD">
        <w:rPr>
          <w:rFonts w:eastAsiaTheme="minorEastAsia"/>
          <w:lang w:eastAsia="zh-CN"/>
        </w:rPr>
        <w:t>case of X of 1/0.5,</w:t>
      </w:r>
      <w:r w:rsidR="0080171B">
        <w:rPr>
          <w:rFonts w:eastAsiaTheme="minorEastAsia"/>
          <w:lang w:eastAsia="zh-CN"/>
        </w:rPr>
        <w:t xml:space="preserve"> all rows cann</w:t>
      </w:r>
      <w:r w:rsidR="00B86CA9">
        <w:rPr>
          <w:rFonts w:eastAsiaTheme="minorEastAsia"/>
          <w:lang w:eastAsia="zh-CN"/>
        </w:rPr>
        <w:t>o</w:t>
      </w:r>
      <w:r w:rsidR="0080171B">
        <w:rPr>
          <w:rFonts w:eastAsiaTheme="minorEastAsia"/>
          <w:lang w:eastAsia="zh-CN"/>
        </w:rPr>
        <w:t>t satisfy the minimal timing requirement for all SCS combinations.</w:t>
      </w:r>
      <w:r w:rsidR="0080171B" w:rsidRPr="0080171B">
        <w:rPr>
          <w:rFonts w:eastAsiaTheme="minorEastAsia"/>
          <w:lang w:eastAsia="zh-CN"/>
        </w:rPr>
        <w:t xml:space="preserve"> </w:t>
      </w:r>
      <w:r w:rsidR="00203174">
        <w:rPr>
          <w:rFonts w:eastAsiaTheme="minorEastAsia"/>
          <w:lang w:eastAsia="zh-CN"/>
        </w:rPr>
        <w:t>A</w:t>
      </w:r>
      <w:r w:rsidR="0080171B">
        <w:rPr>
          <w:rFonts w:eastAsiaTheme="minorEastAsia"/>
          <w:lang w:eastAsia="zh-CN"/>
        </w:rPr>
        <w:t xml:space="preserve">nd </w:t>
      </w:r>
      <w:r w:rsidR="00203174">
        <w:rPr>
          <w:rFonts w:eastAsiaTheme="minorEastAsia"/>
          <w:lang w:eastAsia="zh-CN"/>
        </w:rPr>
        <w:t>in</w:t>
      </w:r>
      <w:r w:rsidR="0080171B">
        <w:rPr>
          <w:rFonts w:eastAsiaTheme="minorEastAsia"/>
          <w:lang w:eastAsia="zh-CN"/>
        </w:rPr>
        <w:t xml:space="preserve"> both case</w:t>
      </w:r>
      <w:r w:rsidR="00203174">
        <w:rPr>
          <w:rFonts w:eastAsiaTheme="minorEastAsia"/>
          <w:lang w:eastAsia="zh-CN"/>
        </w:rPr>
        <w:t>s</w:t>
      </w:r>
      <w:r w:rsidR="0080171B">
        <w:rPr>
          <w:rFonts w:eastAsiaTheme="minorEastAsia"/>
          <w:lang w:eastAsia="zh-CN"/>
        </w:rPr>
        <w:t xml:space="preserve">, all </w:t>
      </w:r>
      <w:r w:rsidR="00203174">
        <w:rPr>
          <w:rFonts w:eastAsiaTheme="minorEastAsia"/>
          <w:lang w:eastAsia="zh-CN"/>
        </w:rPr>
        <w:t xml:space="preserve">rows with </w:t>
      </w:r>
      <w:r w:rsidR="0080171B">
        <w:rPr>
          <w:rFonts w:eastAsiaTheme="minorEastAsia"/>
          <w:lang w:eastAsia="zh-CN"/>
        </w:rPr>
        <w:t xml:space="preserve">type B mapping cannot be used. </w:t>
      </w:r>
      <w:r w:rsidR="00203174">
        <w:rPr>
          <w:rFonts w:eastAsiaTheme="minorEastAsia"/>
          <w:lang w:eastAsia="zh-CN"/>
        </w:rPr>
        <w:t xml:space="preserve">To keep the flexibility for resource allocation, </w:t>
      </w:r>
      <w:proofErr w:type="gramStart"/>
      <w:r w:rsidR="0080171B">
        <w:rPr>
          <w:rFonts w:eastAsiaTheme="minorEastAsia"/>
          <w:lang w:eastAsia="zh-CN"/>
        </w:rPr>
        <w:t>We</w:t>
      </w:r>
      <w:proofErr w:type="gramEnd"/>
      <w:r w:rsidR="0080171B">
        <w:rPr>
          <w:rFonts w:eastAsiaTheme="minorEastAsia"/>
          <w:lang w:eastAsia="zh-CN"/>
        </w:rPr>
        <w:t xml:space="preserve"> think some timing extension should be considered when </w:t>
      </w:r>
      <w:r w:rsidR="0052085A">
        <w:rPr>
          <w:rFonts w:eastAsiaTheme="minorEastAsia"/>
          <w:lang w:eastAsia="zh-CN"/>
        </w:rPr>
        <w:t xml:space="preserve">the </w:t>
      </w:r>
      <w:r w:rsidR="0080171B">
        <w:rPr>
          <w:rFonts w:eastAsiaTheme="minorEastAsia"/>
          <w:lang w:eastAsia="zh-CN"/>
        </w:rPr>
        <w:t>default TDRA table is applied.</w:t>
      </w:r>
      <w:bookmarkEnd w:id="29"/>
      <w:r w:rsidR="0080171B">
        <w:rPr>
          <w:rFonts w:eastAsiaTheme="minorEastAsia"/>
          <w:lang w:eastAsia="zh-CN"/>
        </w:rPr>
        <w:t xml:space="preserve">  </w:t>
      </w:r>
    </w:p>
    <w:p w14:paraId="7C9640FD" w14:textId="7ED61897" w:rsidR="0080171B" w:rsidRDefault="0080171B" w:rsidP="0080171B">
      <w:pPr>
        <w:rPr>
          <w:rFonts w:eastAsiaTheme="minorEastAsia"/>
          <w:lang w:eastAsia="zh-CN"/>
        </w:rPr>
      </w:pPr>
      <w:r>
        <w:rPr>
          <w:rFonts w:eastAsiaTheme="minorEastAsia"/>
          <w:lang w:eastAsia="zh-CN"/>
        </w:rPr>
        <w:t xml:space="preserve">Regarding the early indication, we think gNB can </w:t>
      </w:r>
      <w:r w:rsidR="00FC7002">
        <w:rPr>
          <w:rFonts w:eastAsiaTheme="minorEastAsia"/>
          <w:lang w:eastAsia="zh-CN"/>
        </w:rPr>
        <w:t xml:space="preserve">support </w:t>
      </w:r>
      <w:r w:rsidR="003555AB">
        <w:rPr>
          <w:rFonts w:eastAsiaTheme="minorEastAsia"/>
          <w:lang w:eastAsia="zh-CN"/>
        </w:rPr>
        <w:t xml:space="preserve">an </w:t>
      </w:r>
      <w:r w:rsidR="00FC7002" w:rsidRPr="00FC7002">
        <w:rPr>
          <w:rFonts w:eastAsiaTheme="minorEastAsia"/>
          <w:lang w:eastAsia="zh-CN"/>
        </w:rPr>
        <w:t xml:space="preserve">additional separate early indication for R18 </w:t>
      </w:r>
      <w:r w:rsidR="00FC7002">
        <w:rPr>
          <w:rFonts w:eastAsiaTheme="minorEastAsia"/>
          <w:lang w:eastAsia="zh-CN"/>
        </w:rPr>
        <w:t xml:space="preserve">eRedCap </w:t>
      </w:r>
      <w:r w:rsidR="00FC7002">
        <w:rPr>
          <w:rFonts w:eastAsiaTheme="minorEastAsia" w:hint="eastAsia"/>
          <w:lang w:eastAsia="zh-CN"/>
        </w:rPr>
        <w:t>UE</w:t>
      </w:r>
      <w:r w:rsidR="00FC7002">
        <w:rPr>
          <w:rFonts w:eastAsiaTheme="minorEastAsia"/>
          <w:lang w:eastAsia="zh-CN"/>
        </w:rPr>
        <w:t xml:space="preserve"> </w:t>
      </w:r>
      <w:r w:rsidR="00FC7002" w:rsidRPr="00FC7002">
        <w:rPr>
          <w:rFonts w:eastAsiaTheme="minorEastAsia"/>
          <w:lang w:eastAsia="zh-CN"/>
        </w:rPr>
        <w:t xml:space="preserve">to </w:t>
      </w:r>
      <w:r w:rsidR="00FC7002">
        <w:rPr>
          <w:rFonts w:eastAsiaTheme="minorEastAsia" w:hint="eastAsia"/>
          <w:lang w:eastAsia="zh-CN"/>
        </w:rPr>
        <w:t>a</w:t>
      </w:r>
      <w:r w:rsidR="00FC7002">
        <w:rPr>
          <w:rFonts w:eastAsiaTheme="minorEastAsia"/>
          <w:lang w:eastAsia="zh-CN"/>
        </w:rPr>
        <w:t>c</w:t>
      </w:r>
      <w:r w:rsidR="00FC7002">
        <w:rPr>
          <w:rFonts w:eastAsiaTheme="minorEastAsia" w:hint="eastAsia"/>
          <w:lang w:eastAsia="zh-CN"/>
        </w:rPr>
        <w:t>quire</w:t>
      </w:r>
      <w:r w:rsidR="00FC7002">
        <w:rPr>
          <w:rFonts w:eastAsiaTheme="minorEastAsia"/>
          <w:lang w:eastAsia="zh-CN"/>
        </w:rPr>
        <w:t xml:space="preserve"> </w:t>
      </w:r>
      <w:r w:rsidR="003555AB">
        <w:rPr>
          <w:rFonts w:eastAsiaTheme="minorEastAsia"/>
          <w:lang w:eastAsia="zh-CN"/>
        </w:rPr>
        <w:t xml:space="preserve">the </w:t>
      </w:r>
      <w:r w:rsidR="00FC7002">
        <w:rPr>
          <w:rFonts w:eastAsiaTheme="minorEastAsia" w:hint="eastAsia"/>
          <w:lang w:eastAsia="zh-CN"/>
        </w:rPr>
        <w:t>correct</w:t>
      </w:r>
      <w:r w:rsidR="00FC7002">
        <w:rPr>
          <w:rFonts w:eastAsiaTheme="minorEastAsia"/>
          <w:lang w:eastAsia="zh-CN"/>
        </w:rPr>
        <w:t xml:space="preserve"> </w:t>
      </w:r>
      <w:r w:rsidR="00FC7002">
        <w:rPr>
          <w:rFonts w:eastAsiaTheme="minorEastAsia" w:hint="eastAsia"/>
          <w:lang w:eastAsia="zh-CN"/>
        </w:rPr>
        <w:t>resource</w:t>
      </w:r>
      <w:r w:rsidR="00FC7002">
        <w:rPr>
          <w:rFonts w:eastAsiaTheme="minorEastAsia"/>
          <w:lang w:eastAsia="zh-CN"/>
        </w:rPr>
        <w:t xml:space="preserve"> </w:t>
      </w:r>
      <w:r w:rsidR="00FC7002">
        <w:rPr>
          <w:rFonts w:eastAsiaTheme="minorEastAsia" w:hint="eastAsia"/>
          <w:lang w:eastAsia="zh-CN"/>
        </w:rPr>
        <w:t>allocation</w:t>
      </w:r>
      <w:r w:rsidR="00FC7002">
        <w:rPr>
          <w:rFonts w:eastAsiaTheme="minorEastAsia"/>
          <w:lang w:eastAsia="zh-CN"/>
        </w:rPr>
        <w:t xml:space="preserve"> </w:t>
      </w:r>
      <w:r w:rsidR="00FC7002">
        <w:rPr>
          <w:rFonts w:eastAsiaTheme="minorEastAsia" w:hint="eastAsia"/>
          <w:lang w:eastAsia="zh-CN"/>
        </w:rPr>
        <w:t>t</w:t>
      </w:r>
      <w:r w:rsidR="00FC7002">
        <w:rPr>
          <w:rFonts w:eastAsiaTheme="minorEastAsia"/>
          <w:lang w:eastAsia="zh-CN"/>
        </w:rPr>
        <w:t xml:space="preserve">o satisfy </w:t>
      </w:r>
      <w:r w:rsidR="00FC7002" w:rsidRPr="00FC7002">
        <w:rPr>
          <w:rFonts w:eastAsiaTheme="minorEastAsia"/>
          <w:lang w:eastAsia="zh-CN"/>
        </w:rPr>
        <w:t>the msg3 bandwidth restriction and msg2 timing requirement for eRedCap UE.</w:t>
      </w:r>
    </w:p>
    <w:p w14:paraId="679B9D4C" w14:textId="6E1740EF" w:rsidR="006D37BB" w:rsidRDefault="00C64AD6" w:rsidP="006D37BB">
      <w:pPr>
        <w:rPr>
          <w:rFonts w:eastAsiaTheme="minorEastAsia"/>
          <w:b/>
          <w:bCs/>
          <w:lang w:eastAsia="zh-CN"/>
        </w:rPr>
      </w:pPr>
      <w:r>
        <w:rPr>
          <w:rFonts w:eastAsiaTheme="minorEastAsia"/>
          <w:b/>
          <w:bCs/>
          <w:lang w:eastAsia="zh-CN"/>
        </w:rPr>
        <w:t>P</w:t>
      </w:r>
      <w:r w:rsidR="006D37BB" w:rsidRPr="00D316BB">
        <w:rPr>
          <w:rFonts w:eastAsiaTheme="minorEastAsia"/>
          <w:b/>
          <w:bCs/>
          <w:lang w:eastAsia="zh-CN"/>
        </w:rPr>
        <w:t xml:space="preserve">roposal </w:t>
      </w:r>
      <w:r w:rsidR="00340CD1">
        <w:rPr>
          <w:rFonts w:eastAsiaTheme="minorEastAsia"/>
          <w:b/>
          <w:bCs/>
          <w:lang w:eastAsia="zh-CN"/>
        </w:rPr>
        <w:t>2</w:t>
      </w:r>
      <w:r w:rsidR="006D37BB" w:rsidRPr="00D316BB">
        <w:rPr>
          <w:rFonts w:eastAsiaTheme="minorEastAsia"/>
          <w:b/>
          <w:bCs/>
          <w:lang w:eastAsia="zh-CN"/>
        </w:rPr>
        <w:t>:</w:t>
      </w:r>
      <w:r w:rsidR="006D37BB">
        <w:rPr>
          <w:rFonts w:eastAsiaTheme="minorEastAsia"/>
          <w:b/>
          <w:bCs/>
          <w:lang w:eastAsia="zh-CN"/>
        </w:rPr>
        <w:t xml:space="preserve"> </w:t>
      </w:r>
      <w:bookmarkStart w:id="30" w:name="OLE_LINK122"/>
      <w:r w:rsidR="007C25E1">
        <w:rPr>
          <w:rFonts w:eastAsiaTheme="minorEastAsia"/>
          <w:b/>
          <w:bCs/>
          <w:lang w:eastAsia="zh-CN"/>
        </w:rPr>
        <w:t xml:space="preserve">For X value and early indication, </w:t>
      </w:r>
      <w:r w:rsidR="00863B14">
        <w:rPr>
          <w:rFonts w:eastAsiaTheme="minorEastAsia"/>
          <w:b/>
          <w:bCs/>
          <w:lang w:eastAsia="zh-CN"/>
        </w:rPr>
        <w:t>option3</w:t>
      </w:r>
      <w:r w:rsidR="007C25E1">
        <w:rPr>
          <w:rFonts w:eastAsiaTheme="minorEastAsia" w:hint="eastAsia"/>
          <w:b/>
          <w:bCs/>
          <w:lang w:eastAsia="zh-CN"/>
        </w:rPr>
        <w:t>(</w:t>
      </w:r>
      <w:r w:rsidR="007C25E1">
        <w:rPr>
          <w:rFonts w:eastAsiaTheme="minorEastAsia"/>
          <w:b/>
          <w:bCs/>
          <w:lang w:eastAsia="zh-CN"/>
        </w:rPr>
        <w:t>1</w:t>
      </w:r>
      <w:r w:rsidR="007C25E1" w:rsidRPr="007C25E1">
        <w:rPr>
          <w:rFonts w:eastAsiaTheme="minorEastAsia"/>
          <w:b/>
          <w:bCs/>
          <w:vertAlign w:val="superscript"/>
          <w:lang w:eastAsia="zh-CN"/>
        </w:rPr>
        <w:t>st</w:t>
      </w:r>
      <w:r w:rsidR="007C25E1">
        <w:rPr>
          <w:rFonts w:eastAsiaTheme="minorEastAsia"/>
          <w:b/>
          <w:bCs/>
          <w:lang w:eastAsia="zh-CN"/>
        </w:rPr>
        <w:t>)</w:t>
      </w:r>
      <w:r w:rsidR="00863B14">
        <w:rPr>
          <w:rFonts w:eastAsiaTheme="minorEastAsia"/>
          <w:b/>
          <w:bCs/>
          <w:lang w:eastAsia="zh-CN"/>
        </w:rPr>
        <w:t xml:space="preserve"> </w:t>
      </w:r>
      <w:r w:rsidR="0052085A">
        <w:rPr>
          <w:rFonts w:eastAsiaTheme="minorEastAsia"/>
          <w:b/>
          <w:bCs/>
          <w:lang w:eastAsia="zh-CN"/>
        </w:rPr>
        <w:t>and</w:t>
      </w:r>
      <w:r w:rsidR="00863B14">
        <w:rPr>
          <w:rFonts w:eastAsiaTheme="minorEastAsia"/>
          <w:b/>
          <w:bCs/>
          <w:lang w:eastAsia="zh-CN"/>
        </w:rPr>
        <w:t xml:space="preserve"> option4</w:t>
      </w:r>
      <w:r w:rsidR="007C25E1">
        <w:rPr>
          <w:rFonts w:eastAsiaTheme="minorEastAsia"/>
          <w:b/>
          <w:bCs/>
          <w:lang w:eastAsia="zh-CN"/>
        </w:rPr>
        <w:t>(2</w:t>
      </w:r>
      <w:r w:rsidR="007C25E1" w:rsidRPr="0052085A">
        <w:rPr>
          <w:rFonts w:eastAsiaTheme="minorEastAsia"/>
          <w:b/>
          <w:bCs/>
          <w:vertAlign w:val="superscript"/>
          <w:lang w:eastAsia="zh-CN"/>
        </w:rPr>
        <w:t>nd</w:t>
      </w:r>
      <w:r w:rsidR="007C25E1">
        <w:rPr>
          <w:rFonts w:eastAsiaTheme="minorEastAsia"/>
          <w:b/>
          <w:bCs/>
          <w:lang w:eastAsia="zh-CN"/>
        </w:rPr>
        <w:t>) can be considered</w:t>
      </w:r>
      <w:r w:rsidR="00863B14">
        <w:rPr>
          <w:rFonts w:eastAsiaTheme="minorEastAsia"/>
          <w:b/>
          <w:bCs/>
          <w:lang w:eastAsia="zh-CN"/>
        </w:rPr>
        <w:t>.</w:t>
      </w:r>
      <w:bookmarkEnd w:id="30"/>
    </w:p>
    <w:p w14:paraId="20A33468" w14:textId="144B7EAC" w:rsidR="00FC7002" w:rsidRPr="00D316BB" w:rsidRDefault="00FC7002" w:rsidP="006D37BB">
      <w:pPr>
        <w:rPr>
          <w:rFonts w:eastAsiaTheme="minorEastAsia"/>
          <w:b/>
          <w:bCs/>
          <w:lang w:eastAsia="zh-CN"/>
        </w:rPr>
      </w:pPr>
      <w:r>
        <w:rPr>
          <w:rFonts w:eastAsiaTheme="minorEastAsia"/>
          <w:b/>
          <w:bCs/>
          <w:lang w:eastAsia="zh-CN"/>
        </w:rPr>
        <w:t xml:space="preserve">Proposal </w:t>
      </w:r>
      <w:r w:rsidR="00340CD1">
        <w:rPr>
          <w:rFonts w:eastAsiaTheme="minorEastAsia"/>
          <w:b/>
          <w:bCs/>
          <w:lang w:eastAsia="zh-CN"/>
        </w:rPr>
        <w:t>3</w:t>
      </w:r>
      <w:r>
        <w:rPr>
          <w:rFonts w:eastAsiaTheme="minorEastAsia"/>
          <w:b/>
          <w:bCs/>
          <w:lang w:eastAsia="zh-CN"/>
        </w:rPr>
        <w:t xml:space="preserve">: </w:t>
      </w:r>
      <w:r w:rsidR="007C25E1">
        <w:rPr>
          <w:rFonts w:eastAsiaTheme="minorEastAsia"/>
          <w:b/>
          <w:bCs/>
          <w:lang w:eastAsia="zh-CN"/>
        </w:rPr>
        <w:t>Additional t</w:t>
      </w:r>
      <w:r w:rsidRPr="00FC7002">
        <w:rPr>
          <w:rFonts w:eastAsiaTheme="minorEastAsia"/>
          <w:b/>
          <w:bCs/>
          <w:lang w:eastAsia="zh-CN"/>
        </w:rPr>
        <w:t xml:space="preserve">iming extension </w:t>
      </w:r>
      <w:r w:rsidR="009E7318">
        <w:rPr>
          <w:rFonts w:eastAsiaTheme="minorEastAsia"/>
          <w:b/>
          <w:bCs/>
          <w:lang w:eastAsia="zh-CN"/>
        </w:rPr>
        <w:t xml:space="preserve">for msg3 </w:t>
      </w:r>
      <w:r w:rsidR="0087156F">
        <w:rPr>
          <w:rFonts w:eastAsiaTheme="minorEastAsia"/>
          <w:b/>
          <w:bCs/>
          <w:lang w:eastAsia="zh-CN"/>
        </w:rPr>
        <w:t xml:space="preserve">transmission </w:t>
      </w:r>
      <w:r w:rsidRPr="00FC7002">
        <w:rPr>
          <w:rFonts w:eastAsiaTheme="minorEastAsia"/>
          <w:b/>
          <w:bCs/>
          <w:lang w:eastAsia="zh-CN"/>
        </w:rPr>
        <w:t xml:space="preserve">should be considered when </w:t>
      </w:r>
      <w:r w:rsidR="0052085A">
        <w:rPr>
          <w:rFonts w:eastAsiaTheme="minorEastAsia"/>
          <w:b/>
          <w:bCs/>
          <w:lang w:eastAsia="zh-CN"/>
        </w:rPr>
        <w:t xml:space="preserve">the </w:t>
      </w:r>
      <w:r w:rsidRPr="00FC7002">
        <w:rPr>
          <w:rFonts w:eastAsiaTheme="minorEastAsia"/>
          <w:b/>
          <w:bCs/>
          <w:lang w:eastAsia="zh-CN"/>
        </w:rPr>
        <w:t>default TDRA table is applied</w:t>
      </w:r>
      <w:r w:rsidR="007C25E1">
        <w:rPr>
          <w:rFonts w:eastAsiaTheme="minorEastAsia"/>
          <w:b/>
          <w:bCs/>
          <w:lang w:eastAsia="zh-CN"/>
        </w:rPr>
        <w:t>.</w:t>
      </w:r>
    </w:p>
    <w:p w14:paraId="069662C4" w14:textId="1350366A" w:rsidR="002F6824" w:rsidRDefault="00CE5452" w:rsidP="009F2F89">
      <w:pPr>
        <w:rPr>
          <w:rFonts w:eastAsiaTheme="minorEastAsia"/>
          <w:b/>
          <w:bCs/>
          <w:u w:val="single"/>
          <w:lang w:eastAsia="zh-CN"/>
        </w:rPr>
      </w:pPr>
      <w:r>
        <w:rPr>
          <w:rFonts w:eastAsiaTheme="minorEastAsia"/>
          <w:b/>
          <w:bCs/>
          <w:u w:val="single"/>
          <w:lang w:eastAsia="zh-CN"/>
        </w:rPr>
        <w:lastRenderedPageBreak/>
        <w:t>M</w:t>
      </w:r>
      <w:r>
        <w:rPr>
          <w:rFonts w:eastAsiaTheme="minorEastAsia" w:hint="eastAsia"/>
          <w:b/>
          <w:bCs/>
          <w:u w:val="single"/>
          <w:lang w:eastAsia="zh-CN"/>
        </w:rPr>
        <w:t>sg</w:t>
      </w:r>
      <w:r>
        <w:rPr>
          <w:rFonts w:eastAsiaTheme="minorEastAsia"/>
          <w:b/>
          <w:bCs/>
          <w:u w:val="single"/>
          <w:lang w:eastAsia="zh-CN"/>
        </w:rPr>
        <w:t>4</w:t>
      </w:r>
      <w:r w:rsidR="007B4360">
        <w:rPr>
          <w:rFonts w:eastAsiaTheme="minorEastAsia"/>
          <w:b/>
          <w:bCs/>
          <w:u w:val="single"/>
          <w:lang w:eastAsia="zh-CN"/>
        </w:rPr>
        <w:t xml:space="preserve"> reception</w:t>
      </w:r>
    </w:p>
    <w:p w14:paraId="65D1C980" w14:textId="793F2AAA" w:rsidR="005B654A" w:rsidRPr="005B654A" w:rsidRDefault="00FC7002" w:rsidP="009F2F89">
      <w:pPr>
        <w:rPr>
          <w:rFonts w:eastAsiaTheme="minorEastAsia"/>
          <w:lang w:eastAsia="zh-CN"/>
        </w:rPr>
      </w:pPr>
      <w:bookmarkStart w:id="31" w:name="OLE_LINK3"/>
      <w:r>
        <w:rPr>
          <w:rFonts w:eastAsiaTheme="minorEastAsia"/>
          <w:lang w:eastAsia="zh-CN"/>
        </w:rPr>
        <w:t xml:space="preserve">In RAN1-112b, </w:t>
      </w:r>
      <w:r w:rsidR="00CD10B0" w:rsidRPr="005B654A">
        <w:rPr>
          <w:rFonts w:eastAsiaTheme="minorEastAsia"/>
          <w:lang w:eastAsia="zh-CN"/>
        </w:rPr>
        <w:t>the</w:t>
      </w:r>
      <w:r w:rsidR="005B654A" w:rsidRPr="005B654A">
        <w:rPr>
          <w:rFonts w:eastAsiaTheme="minorEastAsia"/>
          <w:lang w:eastAsia="zh-CN"/>
        </w:rPr>
        <w:t xml:space="preserve"> work</w:t>
      </w:r>
      <w:r w:rsidR="005B654A" w:rsidRPr="005B654A">
        <w:rPr>
          <w:rFonts w:eastAsiaTheme="minorEastAsia" w:hint="eastAsia"/>
          <w:lang w:eastAsia="zh-CN"/>
        </w:rPr>
        <w:t>i</w:t>
      </w:r>
      <w:r w:rsidR="005B654A" w:rsidRPr="005B654A">
        <w:rPr>
          <w:rFonts w:eastAsiaTheme="minorEastAsia"/>
          <w:lang w:eastAsia="zh-CN"/>
        </w:rPr>
        <w:t xml:space="preserve">ng assumption </w:t>
      </w:r>
      <w:r>
        <w:rPr>
          <w:rFonts w:eastAsiaTheme="minorEastAsia"/>
          <w:lang w:eastAsia="zh-CN"/>
        </w:rPr>
        <w:t xml:space="preserve">was </w:t>
      </w:r>
      <w:r w:rsidR="00CD10B0">
        <w:rPr>
          <w:rFonts w:eastAsiaTheme="minorEastAsia"/>
          <w:lang w:eastAsia="zh-CN"/>
        </w:rPr>
        <w:t>confirmed</w:t>
      </w:r>
      <w:r>
        <w:rPr>
          <w:rFonts w:eastAsiaTheme="minorEastAsia"/>
          <w:lang w:eastAsia="zh-CN"/>
        </w:rPr>
        <w:t xml:space="preserve"> </w:t>
      </w:r>
      <w:r w:rsidR="005B654A">
        <w:rPr>
          <w:rFonts w:eastAsiaTheme="minorEastAsia"/>
          <w:lang w:eastAsia="zh-CN"/>
        </w:rPr>
        <w:t>that</w:t>
      </w:r>
      <w:r w:rsidR="005B654A" w:rsidRPr="005B654A">
        <w:rPr>
          <w:rFonts w:eastAsiaTheme="minorEastAsia"/>
          <w:lang w:eastAsia="zh-CN"/>
        </w:rPr>
        <w:t xml:space="preserve"> the msg4 </w:t>
      </w:r>
      <w:r w:rsidR="005B654A">
        <w:rPr>
          <w:rFonts w:eastAsiaTheme="minorEastAsia"/>
          <w:lang w:eastAsia="zh-CN"/>
        </w:rPr>
        <w:t>follows</w:t>
      </w:r>
      <w:r w:rsidR="005B654A" w:rsidRPr="005B654A">
        <w:rPr>
          <w:rFonts w:eastAsiaTheme="minorEastAsia"/>
          <w:lang w:eastAsia="zh-CN"/>
        </w:rPr>
        <w:t xml:space="preserve"> the same</w:t>
      </w:r>
      <w:r w:rsidR="005B654A">
        <w:rPr>
          <w:rFonts w:eastAsiaTheme="minorEastAsia"/>
          <w:lang w:eastAsia="zh-CN"/>
        </w:rPr>
        <w:t xml:space="preserve"> PR</w:t>
      </w:r>
      <w:r w:rsidR="008F7D07">
        <w:rPr>
          <w:rFonts w:eastAsiaTheme="minorEastAsia"/>
          <w:lang w:eastAsia="zh-CN"/>
        </w:rPr>
        <w:t>B</w:t>
      </w:r>
      <w:r w:rsidR="00FC7C3E">
        <w:rPr>
          <w:rFonts w:eastAsiaTheme="minorEastAsia"/>
          <w:lang w:eastAsia="zh-CN"/>
        </w:rPr>
        <w:t xml:space="preserve"> number</w:t>
      </w:r>
      <w:r w:rsidR="005B654A" w:rsidRPr="005B654A">
        <w:rPr>
          <w:rFonts w:eastAsiaTheme="minorEastAsia"/>
          <w:lang w:eastAsia="zh-CN"/>
        </w:rPr>
        <w:t xml:space="preserve"> </w:t>
      </w:r>
      <w:r w:rsidR="00FC7C3E">
        <w:rPr>
          <w:rFonts w:eastAsiaTheme="minorEastAsia"/>
          <w:lang w:eastAsia="zh-CN"/>
        </w:rPr>
        <w:t xml:space="preserve">restriction </w:t>
      </w:r>
      <w:r w:rsidR="005B654A" w:rsidRPr="005B654A">
        <w:rPr>
          <w:rFonts w:eastAsiaTheme="minorEastAsia"/>
          <w:lang w:eastAsia="zh-CN"/>
        </w:rPr>
        <w:t>as</w:t>
      </w:r>
      <w:r w:rsidR="00FC7C3E">
        <w:rPr>
          <w:rFonts w:eastAsiaTheme="minorEastAsia"/>
          <w:lang w:eastAsia="zh-CN"/>
        </w:rPr>
        <w:t xml:space="preserve"> </w:t>
      </w:r>
      <w:r w:rsidR="005B654A" w:rsidRPr="005B654A">
        <w:rPr>
          <w:rFonts w:eastAsiaTheme="minorEastAsia"/>
          <w:lang w:eastAsia="zh-CN"/>
        </w:rPr>
        <w:t>unicast PDSCH.</w:t>
      </w:r>
    </w:p>
    <w:tbl>
      <w:tblPr>
        <w:tblStyle w:val="af2"/>
        <w:tblW w:w="0" w:type="auto"/>
        <w:tblLook w:val="04A0" w:firstRow="1" w:lastRow="0" w:firstColumn="1" w:lastColumn="0" w:noHBand="0" w:noVBand="1"/>
      </w:tblPr>
      <w:tblGrid>
        <w:gridCol w:w="10180"/>
      </w:tblGrid>
      <w:tr w:rsidR="005B654A" w14:paraId="1A08B89E" w14:textId="77777777" w:rsidTr="005B654A">
        <w:tc>
          <w:tcPr>
            <w:tcW w:w="10180" w:type="dxa"/>
          </w:tcPr>
          <w:bookmarkEnd w:id="31"/>
          <w:p w14:paraId="45E03785" w14:textId="77777777" w:rsidR="00877F10" w:rsidRPr="00877F10" w:rsidRDefault="00877F10" w:rsidP="00877F10">
            <w:pPr>
              <w:snapToGrid/>
              <w:spacing w:after="0" w:afterAutospacing="0"/>
              <w:jc w:val="left"/>
              <w:rPr>
                <w:rFonts w:ascii="Times" w:eastAsia="等线" w:hAnsi="Times"/>
                <w:b/>
                <w:sz w:val="20"/>
                <w:szCs w:val="24"/>
                <w:highlight w:val="green"/>
                <w:lang w:val="en-US" w:eastAsia="zh-CN"/>
              </w:rPr>
            </w:pPr>
            <w:r w:rsidRPr="00877F10">
              <w:rPr>
                <w:rFonts w:ascii="Times" w:eastAsia="等线" w:hAnsi="Times" w:hint="eastAsia"/>
                <w:b/>
                <w:sz w:val="20"/>
                <w:szCs w:val="24"/>
                <w:highlight w:val="green"/>
                <w:lang w:val="en-US" w:eastAsia="zh-CN"/>
              </w:rPr>
              <w:t>A</w:t>
            </w:r>
            <w:r w:rsidRPr="00877F10">
              <w:rPr>
                <w:rFonts w:ascii="Times" w:eastAsia="等线" w:hAnsi="Times"/>
                <w:b/>
                <w:sz w:val="20"/>
                <w:szCs w:val="24"/>
                <w:highlight w:val="green"/>
                <w:lang w:val="en-US" w:eastAsia="zh-CN"/>
              </w:rPr>
              <w:t>greement</w:t>
            </w:r>
          </w:p>
          <w:p w14:paraId="45BED55D" w14:textId="77777777" w:rsidR="00877F10" w:rsidRPr="00877F10" w:rsidRDefault="00877F10" w:rsidP="00877F10">
            <w:pPr>
              <w:snapToGrid/>
              <w:spacing w:after="0" w:afterAutospacing="0"/>
              <w:jc w:val="left"/>
              <w:rPr>
                <w:rFonts w:ascii="Times" w:eastAsia="Batang" w:hAnsi="Times"/>
                <w:b/>
                <w:sz w:val="20"/>
                <w:szCs w:val="24"/>
                <w:lang w:val="en-US" w:eastAsia="en-US"/>
              </w:rPr>
            </w:pPr>
            <w:r w:rsidRPr="00877F10">
              <w:rPr>
                <w:rFonts w:ascii="Times" w:eastAsia="Batang" w:hAnsi="Times"/>
                <w:b/>
                <w:sz w:val="20"/>
                <w:szCs w:val="24"/>
                <w:lang w:val="en-US" w:eastAsia="en-US"/>
              </w:rPr>
              <w:t>Confirm the following working assumption by assuming that Msg3 indication is available</w:t>
            </w:r>
          </w:p>
          <w:p w14:paraId="450C27C7" w14:textId="77777777" w:rsidR="00877F10" w:rsidRPr="00877F10" w:rsidRDefault="00877F10" w:rsidP="00877F10">
            <w:pPr>
              <w:snapToGrid/>
              <w:spacing w:after="0" w:afterAutospacing="0"/>
              <w:jc w:val="left"/>
              <w:rPr>
                <w:rFonts w:ascii="Times" w:eastAsia="等线" w:hAnsi="Times"/>
                <w:b/>
                <w:sz w:val="20"/>
                <w:szCs w:val="24"/>
                <w:highlight w:val="darkYellow"/>
                <w:lang w:val="en-US" w:eastAsia="zh-CN"/>
              </w:rPr>
            </w:pPr>
            <w:r w:rsidRPr="00877F10">
              <w:rPr>
                <w:rFonts w:ascii="Times" w:eastAsia="等线" w:hAnsi="Times" w:hint="eastAsia"/>
                <w:b/>
                <w:sz w:val="20"/>
                <w:szCs w:val="24"/>
                <w:highlight w:val="darkYellow"/>
                <w:lang w:val="en-US" w:eastAsia="zh-CN"/>
              </w:rPr>
              <w:t>W</w:t>
            </w:r>
            <w:r w:rsidRPr="00877F10">
              <w:rPr>
                <w:rFonts w:ascii="Times" w:eastAsia="等线" w:hAnsi="Times"/>
                <w:b/>
                <w:sz w:val="20"/>
                <w:szCs w:val="24"/>
                <w:highlight w:val="darkYellow"/>
                <w:lang w:val="en-US" w:eastAsia="zh-CN"/>
              </w:rPr>
              <w:t>orking Assumption</w:t>
            </w:r>
          </w:p>
          <w:p w14:paraId="7E5ED2B5" w14:textId="77777777" w:rsidR="00877F10" w:rsidRPr="00877F10" w:rsidRDefault="00877F10" w:rsidP="00877F10">
            <w:pPr>
              <w:numPr>
                <w:ilvl w:val="0"/>
                <w:numId w:val="33"/>
              </w:numPr>
              <w:snapToGrid/>
              <w:spacing w:after="180" w:afterAutospacing="0" w:line="252" w:lineRule="auto"/>
              <w:contextualSpacing/>
              <w:jc w:val="left"/>
              <w:rPr>
                <w:rFonts w:eastAsia="Batang"/>
                <w:b/>
                <w:bCs/>
                <w:sz w:val="20"/>
                <w:lang w:val="en-US" w:eastAsia="x-none"/>
              </w:rPr>
            </w:pPr>
            <w:r w:rsidRPr="00877F10">
              <w:rPr>
                <w:rFonts w:eastAsia="Batang"/>
                <w:b/>
                <w:bCs/>
                <w:sz w:val="20"/>
                <w:lang w:val="en-US" w:eastAsia="x-none"/>
              </w:rPr>
              <w:t>For UE BB complexity reduction, a UE is able to receive a Msg4 PDSCH resource allocation spanning a bandwidth of more than ~5 MHz per slot.</w:t>
            </w:r>
          </w:p>
          <w:p w14:paraId="16C66CA8" w14:textId="77777777" w:rsidR="00877F10" w:rsidRPr="00877F10" w:rsidRDefault="00877F10" w:rsidP="00877F10">
            <w:pPr>
              <w:numPr>
                <w:ilvl w:val="1"/>
                <w:numId w:val="33"/>
              </w:numPr>
              <w:snapToGrid/>
              <w:spacing w:after="180" w:afterAutospacing="0" w:line="252" w:lineRule="auto"/>
              <w:contextualSpacing/>
              <w:jc w:val="left"/>
              <w:rPr>
                <w:rFonts w:eastAsia="Batang"/>
                <w:b/>
                <w:bCs/>
                <w:sz w:val="20"/>
                <w:lang w:val="en-US" w:eastAsia="x-none"/>
              </w:rPr>
            </w:pPr>
            <w:r w:rsidRPr="00877F10">
              <w:rPr>
                <w:rFonts w:eastAsia="Batang"/>
                <w:b/>
                <w:bCs/>
                <w:sz w:val="20"/>
                <w:lang w:val="en-US" w:eastAsia="x-none"/>
              </w:rPr>
              <w:t>The UE is not required to process a Msg4 PDSCH with a larger number of PRBs than 25 PRBs for 15 kHz SCS and 12 PRBs for 30 kHz SCS.</w:t>
            </w:r>
          </w:p>
          <w:p w14:paraId="47476C0B" w14:textId="77777777" w:rsidR="005B654A" w:rsidRPr="00877F10" w:rsidRDefault="005B654A" w:rsidP="009F2F89">
            <w:pPr>
              <w:rPr>
                <w:rFonts w:eastAsiaTheme="minorEastAsia"/>
                <w:b/>
                <w:bCs/>
                <w:u w:val="single"/>
                <w:lang w:val="en-US" w:eastAsia="zh-CN"/>
              </w:rPr>
            </w:pPr>
          </w:p>
        </w:tc>
      </w:tr>
    </w:tbl>
    <w:p w14:paraId="2B9DDE0A" w14:textId="7665CB0C" w:rsidR="001F6132" w:rsidRDefault="00B22410" w:rsidP="00301FE9">
      <w:pPr>
        <w:rPr>
          <w:rFonts w:eastAsiaTheme="minorEastAsia"/>
          <w:lang w:eastAsia="zh-CN"/>
        </w:rPr>
      </w:pPr>
      <w:r>
        <w:rPr>
          <w:rFonts w:eastAsiaTheme="minorEastAsia"/>
          <w:lang w:eastAsia="zh-CN"/>
        </w:rPr>
        <w:t>Since</w:t>
      </w:r>
      <w:r w:rsidR="001F6132" w:rsidRPr="00FA1930">
        <w:rPr>
          <w:rFonts w:eastAsiaTheme="minorEastAsia"/>
          <w:lang w:eastAsia="zh-CN"/>
        </w:rPr>
        <w:t xml:space="preserve"> msg3 early indication has been </w:t>
      </w:r>
      <w:r w:rsidR="00EA7984">
        <w:rPr>
          <w:rFonts w:eastAsiaTheme="minorEastAsia"/>
          <w:lang w:eastAsia="zh-CN"/>
        </w:rPr>
        <w:t>supported</w:t>
      </w:r>
      <w:r w:rsidR="001F6132" w:rsidRPr="00FA1930">
        <w:rPr>
          <w:rFonts w:eastAsiaTheme="minorEastAsia"/>
          <w:lang w:eastAsia="zh-CN"/>
        </w:rPr>
        <w:t xml:space="preserve"> for eRedCap UE, the </w:t>
      </w:r>
      <w:r w:rsidR="00FA1930">
        <w:rPr>
          <w:rFonts w:eastAsiaTheme="minorEastAsia"/>
          <w:lang w:eastAsia="zh-CN"/>
        </w:rPr>
        <w:t xml:space="preserve">gNB can </w:t>
      </w:r>
      <w:r w:rsidR="009F0F3F">
        <w:rPr>
          <w:rFonts w:eastAsiaTheme="minorEastAsia"/>
          <w:lang w:eastAsia="zh-CN"/>
        </w:rPr>
        <w:t>know the UE type before msg4 scheduling, so the eRedCap UE</w:t>
      </w:r>
      <w:r w:rsidR="002F6824">
        <w:rPr>
          <w:rFonts w:eastAsiaTheme="minorEastAsia"/>
          <w:lang w:eastAsia="zh-CN"/>
        </w:rPr>
        <w:t xml:space="preserve"> should not be required to process a PDSCH with </w:t>
      </w:r>
      <w:r w:rsidR="002F6824" w:rsidRPr="000944BB">
        <w:rPr>
          <w:rFonts w:eastAsiaTheme="minorEastAsia"/>
          <w:lang w:eastAsia="zh-CN"/>
        </w:rPr>
        <w:t>a larger number of PRBs than 25 PRBs for 15 kHz SCS and 12 PRBs for 30 kHz SCS</w:t>
      </w:r>
      <w:r w:rsidR="001F6132" w:rsidRPr="00FA1930">
        <w:rPr>
          <w:rFonts w:eastAsiaTheme="minorEastAsia"/>
          <w:lang w:eastAsia="zh-CN"/>
        </w:rPr>
        <w:t>.</w:t>
      </w:r>
      <w:r w:rsidR="00F252AA">
        <w:rPr>
          <w:rFonts w:eastAsiaTheme="minorEastAsia"/>
          <w:lang w:eastAsia="zh-CN"/>
        </w:rPr>
        <w:t xml:space="preserve"> UE may think the PDSCH is not correctly decoded </w:t>
      </w:r>
      <w:r w:rsidR="00D41BF8">
        <w:rPr>
          <w:rFonts w:eastAsiaTheme="minorEastAsia"/>
          <w:lang w:eastAsia="zh-CN"/>
        </w:rPr>
        <w:t xml:space="preserve">if the scheduled bandwidth is larger than 25/12 PRBs </w:t>
      </w:r>
      <w:r w:rsidR="00F252AA">
        <w:rPr>
          <w:rFonts w:eastAsiaTheme="minorEastAsia"/>
          <w:lang w:eastAsia="zh-CN"/>
        </w:rPr>
        <w:t>and no specific impact is expected.</w:t>
      </w:r>
      <w:r w:rsidR="001F6132" w:rsidRPr="00FA1930">
        <w:rPr>
          <w:rFonts w:eastAsiaTheme="minorEastAsia"/>
          <w:lang w:eastAsia="zh-CN"/>
        </w:rPr>
        <w:t xml:space="preserve"> </w:t>
      </w:r>
    </w:p>
    <w:p w14:paraId="77BC6B1B" w14:textId="7DB05205" w:rsidR="0093729D" w:rsidRPr="0093729D" w:rsidRDefault="0093729D" w:rsidP="00301FE9">
      <w:pPr>
        <w:rPr>
          <w:rFonts w:eastAsiaTheme="minorEastAsia"/>
          <w:b/>
          <w:bCs/>
          <w:lang w:eastAsia="zh-CN"/>
        </w:rPr>
      </w:pPr>
      <w:r w:rsidRPr="0093729D">
        <w:rPr>
          <w:rFonts w:eastAsiaTheme="minorEastAsia"/>
          <w:b/>
          <w:bCs/>
          <w:lang w:eastAsia="zh-CN"/>
        </w:rPr>
        <w:t>Proposal</w:t>
      </w:r>
      <w:r w:rsidR="00340CD1">
        <w:rPr>
          <w:rFonts w:eastAsiaTheme="minorEastAsia"/>
          <w:b/>
          <w:bCs/>
          <w:lang w:eastAsia="zh-CN"/>
        </w:rPr>
        <w:t xml:space="preserve"> 4</w:t>
      </w:r>
      <w:r w:rsidRPr="0093729D">
        <w:rPr>
          <w:rFonts w:eastAsiaTheme="minorEastAsia"/>
          <w:b/>
          <w:bCs/>
          <w:lang w:eastAsia="zh-CN"/>
        </w:rPr>
        <w:t xml:space="preserve">: </w:t>
      </w:r>
      <w:r w:rsidR="00041841">
        <w:rPr>
          <w:rFonts w:eastAsiaTheme="minorEastAsia"/>
          <w:b/>
          <w:bCs/>
          <w:lang w:eastAsia="zh-CN"/>
        </w:rPr>
        <w:t>N</w:t>
      </w:r>
      <w:r w:rsidRPr="0093729D">
        <w:rPr>
          <w:rFonts w:eastAsiaTheme="minorEastAsia"/>
          <w:b/>
          <w:bCs/>
          <w:lang w:eastAsia="zh-CN"/>
        </w:rPr>
        <w:t>o new specific</w:t>
      </w:r>
      <w:r w:rsidR="005D196B">
        <w:rPr>
          <w:rFonts w:eastAsiaTheme="minorEastAsia"/>
          <w:b/>
          <w:bCs/>
          <w:lang w:eastAsia="zh-CN"/>
        </w:rPr>
        <w:t>ation</w:t>
      </w:r>
      <w:r w:rsidRPr="0093729D">
        <w:rPr>
          <w:rFonts w:eastAsiaTheme="minorEastAsia"/>
          <w:b/>
          <w:bCs/>
          <w:lang w:eastAsia="zh-CN"/>
        </w:rPr>
        <w:t xml:space="preserve"> impact is expected for msg4 reception.</w:t>
      </w:r>
    </w:p>
    <w:p w14:paraId="108C5254" w14:textId="7EE9D123" w:rsidR="00CE5452" w:rsidRDefault="00CE5452" w:rsidP="00301FE9">
      <w:pPr>
        <w:rPr>
          <w:rFonts w:eastAsiaTheme="minorEastAsia"/>
          <w:b/>
          <w:bCs/>
          <w:u w:val="single"/>
          <w:lang w:eastAsia="zh-CN"/>
        </w:rPr>
      </w:pPr>
      <w:bookmarkStart w:id="32" w:name="OLE_LINK16"/>
      <w:r w:rsidRPr="00CE5452">
        <w:rPr>
          <w:rFonts w:eastAsiaTheme="minorEastAsia" w:hint="eastAsia"/>
          <w:b/>
          <w:bCs/>
          <w:u w:val="single"/>
          <w:lang w:eastAsia="zh-CN"/>
        </w:rPr>
        <w:t>PDSCH</w:t>
      </w:r>
      <w:r w:rsidRPr="00CE5452">
        <w:rPr>
          <w:rFonts w:eastAsiaTheme="minorEastAsia"/>
          <w:b/>
          <w:bCs/>
          <w:u w:val="single"/>
          <w:lang w:eastAsia="zh-CN"/>
        </w:rPr>
        <w:t xml:space="preserve"> reception</w:t>
      </w:r>
    </w:p>
    <w:p w14:paraId="456827EB" w14:textId="1829258D" w:rsidR="008B5BB2" w:rsidRDefault="003F366B" w:rsidP="003F366B">
      <w:pPr>
        <w:rPr>
          <w:rFonts w:eastAsiaTheme="minorEastAsia"/>
          <w:b/>
          <w:bCs/>
          <w:u w:val="single"/>
          <w:lang w:eastAsia="zh-CN"/>
        </w:rPr>
      </w:pPr>
      <w:r w:rsidRPr="003F366B">
        <w:rPr>
          <w:rFonts w:eastAsiaTheme="minorEastAsia"/>
          <w:lang w:eastAsia="zh-CN"/>
        </w:rPr>
        <w:t>On the supporting for PDSCHs reception</w:t>
      </w:r>
      <w:r w:rsidR="00A21515" w:rsidRPr="00A21515">
        <w:rPr>
          <w:rFonts w:eastAsiaTheme="minorEastAsia"/>
          <w:lang w:eastAsia="zh-CN"/>
        </w:rPr>
        <w:t xml:space="preserve"> </w:t>
      </w:r>
      <w:r w:rsidR="00A21515">
        <w:rPr>
          <w:rFonts w:eastAsiaTheme="minorEastAsia"/>
          <w:lang w:eastAsia="zh-CN"/>
        </w:rPr>
        <w:t xml:space="preserve">with </w:t>
      </w:r>
      <w:r w:rsidR="00A21515" w:rsidRPr="003F366B">
        <w:rPr>
          <w:rFonts w:eastAsiaTheme="minorEastAsia"/>
          <w:lang w:eastAsia="zh-CN"/>
        </w:rPr>
        <w:t>time overlapping</w:t>
      </w:r>
      <w:r w:rsidRPr="003F366B">
        <w:rPr>
          <w:rFonts w:eastAsiaTheme="minorEastAsia"/>
          <w:lang w:eastAsia="zh-CN"/>
        </w:rPr>
        <w:t xml:space="preserve">, </w:t>
      </w:r>
      <w:r w:rsidR="008B5BB2">
        <w:rPr>
          <w:rFonts w:eastAsiaTheme="minorEastAsia"/>
          <w:lang w:eastAsia="zh-CN"/>
        </w:rPr>
        <w:t xml:space="preserve">it has been concluded the </w:t>
      </w:r>
      <w:r w:rsidR="008B5BB2" w:rsidRPr="000F0EA7">
        <w:rPr>
          <w:rFonts w:eastAsiaTheme="minorEastAsia"/>
          <w:lang w:eastAsia="zh-CN"/>
        </w:rPr>
        <w:t>simultaneous reception</w:t>
      </w:r>
      <w:r w:rsidR="008B5BB2">
        <w:rPr>
          <w:rFonts w:eastAsiaTheme="minorEastAsia"/>
          <w:lang w:eastAsia="zh-CN"/>
        </w:rPr>
        <w:t xml:space="preserve"> of </w:t>
      </w:r>
      <w:r w:rsidR="00256676">
        <w:rPr>
          <w:rFonts w:eastAsiaTheme="minorEastAsia"/>
          <w:lang w:eastAsia="zh-CN"/>
        </w:rPr>
        <w:t xml:space="preserve">PDSCH scheduled by </w:t>
      </w:r>
      <w:r w:rsidR="008B5BB2" w:rsidRPr="00301FE9">
        <w:rPr>
          <w:rFonts w:eastAsiaTheme="minorEastAsia"/>
          <w:lang w:eastAsia="zh-CN"/>
        </w:rPr>
        <w:t xml:space="preserve">SI-RNTI, P-RNTI, </w:t>
      </w:r>
      <w:r w:rsidR="00796325">
        <w:rPr>
          <w:rFonts w:eastAsiaTheme="minorEastAsia"/>
          <w:lang w:eastAsia="zh-CN"/>
        </w:rPr>
        <w:t xml:space="preserve">and </w:t>
      </w:r>
      <w:r w:rsidR="008B5BB2" w:rsidRPr="00301FE9">
        <w:rPr>
          <w:rFonts w:eastAsiaTheme="minorEastAsia"/>
          <w:lang w:eastAsia="zh-CN"/>
        </w:rPr>
        <w:t>RA-RNTI</w:t>
      </w:r>
      <w:r w:rsidR="008B5BB2">
        <w:rPr>
          <w:rFonts w:eastAsiaTheme="minorEastAsia"/>
          <w:lang w:eastAsia="zh-CN"/>
        </w:rPr>
        <w:t xml:space="preserve"> </w:t>
      </w:r>
      <w:r w:rsidR="00256676">
        <w:rPr>
          <w:rFonts w:eastAsiaTheme="minorEastAsia"/>
          <w:lang w:eastAsia="zh-CN"/>
        </w:rPr>
        <w:t xml:space="preserve">scrambled DCI </w:t>
      </w:r>
      <w:r w:rsidR="008B5BB2">
        <w:rPr>
          <w:rFonts w:eastAsiaTheme="minorEastAsia"/>
          <w:lang w:eastAsia="zh-CN"/>
        </w:rPr>
        <w:t>is supported without additional relaxation.</w:t>
      </w:r>
    </w:p>
    <w:tbl>
      <w:tblPr>
        <w:tblStyle w:val="af2"/>
        <w:tblW w:w="0" w:type="auto"/>
        <w:tblLook w:val="04A0" w:firstRow="1" w:lastRow="0" w:firstColumn="1" w:lastColumn="0" w:noHBand="0" w:noVBand="1"/>
      </w:tblPr>
      <w:tblGrid>
        <w:gridCol w:w="10180"/>
      </w:tblGrid>
      <w:tr w:rsidR="005B654A" w14:paraId="29638923" w14:textId="77777777" w:rsidTr="005B654A">
        <w:tc>
          <w:tcPr>
            <w:tcW w:w="10180" w:type="dxa"/>
          </w:tcPr>
          <w:p w14:paraId="0BE90A48" w14:textId="77777777" w:rsidR="003F366B" w:rsidRPr="003F366B" w:rsidRDefault="003F366B" w:rsidP="003F366B">
            <w:pPr>
              <w:snapToGrid/>
              <w:spacing w:after="180" w:afterAutospacing="0" w:line="252" w:lineRule="auto"/>
              <w:contextualSpacing/>
              <w:jc w:val="left"/>
              <w:rPr>
                <w:rFonts w:eastAsia="Microsoft YaHei UI"/>
                <w:b/>
                <w:bCs/>
                <w:sz w:val="20"/>
                <w:lang w:val="en-US" w:eastAsia="zh-CN"/>
              </w:rPr>
            </w:pPr>
            <w:r w:rsidRPr="003F366B">
              <w:rPr>
                <w:rFonts w:eastAsia="Microsoft YaHei UI"/>
                <w:b/>
                <w:bCs/>
                <w:sz w:val="20"/>
                <w:lang w:val="en-US" w:eastAsia="zh-CN"/>
              </w:rPr>
              <w:t>Conclusion</w:t>
            </w:r>
          </w:p>
          <w:p w14:paraId="063C2209" w14:textId="77777777" w:rsidR="003F366B" w:rsidRPr="003F366B" w:rsidRDefault="003F366B" w:rsidP="003F366B">
            <w:pPr>
              <w:snapToGrid/>
              <w:spacing w:after="180" w:afterAutospacing="0" w:line="252" w:lineRule="auto"/>
              <w:contextualSpacing/>
              <w:jc w:val="left"/>
              <w:rPr>
                <w:rFonts w:eastAsia="Microsoft YaHei UI"/>
                <w:b/>
                <w:bCs/>
                <w:sz w:val="20"/>
                <w:lang w:val="en-US" w:eastAsia="zh-CN"/>
              </w:rPr>
            </w:pPr>
            <w:r w:rsidRPr="003F366B">
              <w:rPr>
                <w:rFonts w:eastAsia="Microsoft YaHei UI"/>
                <w:b/>
                <w:bCs/>
                <w:sz w:val="20"/>
                <w:lang w:val="en-US" w:eastAsia="zh-CN"/>
              </w:rPr>
              <w:t>For UE BB bandwidth reduction, for autonomous SI acquisition, the following paragraph in TS 38.214 clause 5.1 still applies:</w:t>
            </w:r>
          </w:p>
          <w:p w14:paraId="4BF25762" w14:textId="77777777" w:rsidR="003F366B" w:rsidRPr="003F366B" w:rsidRDefault="003F366B" w:rsidP="003F366B">
            <w:pPr>
              <w:numPr>
                <w:ilvl w:val="0"/>
                <w:numId w:val="31"/>
              </w:numPr>
              <w:snapToGrid/>
              <w:spacing w:after="180" w:afterAutospacing="0" w:line="252" w:lineRule="auto"/>
              <w:contextualSpacing/>
              <w:jc w:val="left"/>
              <w:rPr>
                <w:rFonts w:eastAsia="Microsoft YaHei UI"/>
                <w:b/>
                <w:bCs/>
                <w:sz w:val="20"/>
                <w:lang w:val="en-US" w:eastAsia="zh-CN"/>
              </w:rPr>
            </w:pPr>
            <w:r w:rsidRPr="003F366B">
              <w:rPr>
                <w:rFonts w:eastAsia="Microsoft YaHei UI"/>
                <w:b/>
                <w:bCs/>
                <w:sz w:val="20"/>
                <w:lang w:val="en-US" w:eastAsia="zh-CN"/>
              </w:rPr>
              <w:t>“The UE is expected to decode a PDSCH scheduled with C-RNTI, MCS-C-RNTI, or CS-RNTI during a process of autonomous SI acquisition.”</w:t>
            </w:r>
          </w:p>
          <w:p w14:paraId="2B0F3992" w14:textId="77777777" w:rsidR="003F366B" w:rsidRPr="003F366B" w:rsidRDefault="003F366B" w:rsidP="003F366B">
            <w:pPr>
              <w:numPr>
                <w:ilvl w:val="0"/>
                <w:numId w:val="31"/>
              </w:numPr>
              <w:snapToGrid/>
              <w:spacing w:after="180" w:afterAutospacing="0" w:line="252" w:lineRule="auto"/>
              <w:contextualSpacing/>
              <w:jc w:val="left"/>
              <w:rPr>
                <w:rFonts w:eastAsia="Microsoft YaHei UI"/>
                <w:b/>
                <w:bCs/>
                <w:sz w:val="20"/>
                <w:lang w:val="en-US" w:eastAsia="zh-CN"/>
              </w:rPr>
            </w:pPr>
            <w:r w:rsidRPr="003F366B">
              <w:rPr>
                <w:rFonts w:eastAsia="Microsoft YaHei UI"/>
                <w:b/>
                <w:bCs/>
                <w:sz w:val="20"/>
                <w:lang w:val="en-US" w:eastAsia="zh-CN"/>
              </w:rPr>
              <w:t xml:space="preserve">FFS: Msg4 PDSCH </w:t>
            </w:r>
            <w:r w:rsidRPr="003F366B">
              <w:rPr>
                <w:rFonts w:eastAsia="Microsoft YaHei UI"/>
                <w:b/>
                <w:bCs/>
                <w:color w:val="FF0000"/>
                <w:sz w:val="20"/>
                <w:lang w:val="en-US" w:eastAsia="zh-CN"/>
              </w:rPr>
              <w:t xml:space="preserve">scheduled by TC-RNTI </w:t>
            </w:r>
            <w:r w:rsidRPr="003F366B">
              <w:rPr>
                <w:rFonts w:eastAsia="Microsoft YaHei UI"/>
                <w:b/>
                <w:bCs/>
                <w:sz w:val="20"/>
                <w:lang w:val="en-US" w:eastAsia="zh-CN"/>
              </w:rPr>
              <w:t>case</w:t>
            </w:r>
          </w:p>
          <w:p w14:paraId="15B705BB" w14:textId="6E2657F1" w:rsidR="00877F10" w:rsidRPr="005B654A" w:rsidRDefault="00877F10" w:rsidP="005B654A">
            <w:pPr>
              <w:snapToGrid/>
              <w:spacing w:after="0" w:afterAutospacing="0"/>
              <w:jc w:val="left"/>
              <w:rPr>
                <w:rFonts w:ascii="Times" w:eastAsia="Batang" w:hAnsi="Times"/>
                <w:b/>
                <w:bCs/>
                <w:sz w:val="20"/>
                <w:szCs w:val="24"/>
                <w:lang w:val="en-US" w:eastAsia="en-US"/>
              </w:rPr>
            </w:pPr>
          </w:p>
        </w:tc>
      </w:tr>
    </w:tbl>
    <w:p w14:paraId="2FD7735F" w14:textId="396B16A7" w:rsidR="005B4B90" w:rsidRDefault="006A009E" w:rsidP="00301FE9">
      <w:pPr>
        <w:rPr>
          <w:rFonts w:eastAsiaTheme="minorEastAsia"/>
          <w:lang w:eastAsia="zh-CN"/>
        </w:rPr>
      </w:pPr>
      <w:bookmarkStart w:id="33" w:name="OLE_LINK41"/>
      <w:r>
        <w:rPr>
          <w:rFonts w:eastAsiaTheme="minorEastAsia"/>
          <w:lang w:eastAsia="zh-CN"/>
        </w:rPr>
        <w:t>We think the TC-RNTI scheduled PDSCH overlaps with PDSCH scheduled by P-RNTI/SI-RNTI can be similarly processed as the RA-RNTI</w:t>
      </w:r>
      <w:r w:rsidR="00BC77AC" w:rsidRPr="00BC77AC">
        <w:rPr>
          <w:rFonts w:eastAsiaTheme="minorEastAsia"/>
          <w:lang w:eastAsia="zh-CN"/>
        </w:rPr>
        <w:t xml:space="preserve"> </w:t>
      </w:r>
      <w:r w:rsidR="00BC77AC">
        <w:rPr>
          <w:rFonts w:eastAsiaTheme="minorEastAsia"/>
          <w:lang w:eastAsia="zh-CN"/>
        </w:rPr>
        <w:t>scheduled PDSCH</w:t>
      </w:r>
      <w:r>
        <w:rPr>
          <w:rFonts w:eastAsiaTheme="minorEastAsia"/>
          <w:lang w:eastAsia="zh-CN"/>
        </w:rPr>
        <w:t>, the same conclusion of no relaxation for msg4 is also applicable.</w:t>
      </w:r>
      <w:bookmarkEnd w:id="33"/>
      <w:r w:rsidR="00CE5452">
        <w:rPr>
          <w:rFonts w:eastAsiaTheme="minorEastAsia"/>
          <w:lang w:eastAsia="zh-CN"/>
        </w:rPr>
        <w:t xml:space="preserve"> </w:t>
      </w:r>
    </w:p>
    <w:p w14:paraId="199E6A83" w14:textId="6D6AF98B" w:rsidR="00C55D98" w:rsidRDefault="00C55D98" w:rsidP="00301FE9">
      <w:pPr>
        <w:rPr>
          <w:rFonts w:eastAsiaTheme="minorEastAsia"/>
          <w:lang w:eastAsia="zh-CN"/>
        </w:rPr>
      </w:pPr>
      <w:bookmarkStart w:id="34" w:name="OLE_LINK10"/>
      <w:r w:rsidRPr="00C55D98">
        <w:rPr>
          <w:rFonts w:eastAsiaTheme="minorEastAsia"/>
          <w:lang w:eastAsia="zh-CN"/>
        </w:rPr>
        <w:t xml:space="preserve">For another case, one PDSCH is </w:t>
      </w:r>
      <w:r w:rsidRPr="00301FE9">
        <w:rPr>
          <w:rFonts w:eastAsiaTheme="minorEastAsia"/>
          <w:lang w:eastAsia="zh-CN"/>
        </w:rPr>
        <w:t xml:space="preserve">scheduled </w:t>
      </w:r>
      <w:r w:rsidRPr="00C55D98">
        <w:rPr>
          <w:rFonts w:eastAsiaTheme="minorEastAsia"/>
          <w:lang w:eastAsia="zh-CN"/>
        </w:rPr>
        <w:t xml:space="preserve">by C-RNTI, MCS-C-RNTI or CS-RNTI scrambled DCI, and another PDSCH </w:t>
      </w:r>
      <w:r>
        <w:rPr>
          <w:rFonts w:eastAsiaTheme="minorEastAsia"/>
          <w:lang w:eastAsia="zh-CN"/>
        </w:rPr>
        <w:t>is a</w:t>
      </w:r>
      <w:r w:rsidRPr="00C55D98">
        <w:rPr>
          <w:rFonts w:eastAsiaTheme="minorEastAsia"/>
          <w:lang w:eastAsia="zh-CN"/>
        </w:rPr>
        <w:t xml:space="preserve"> SIB message during </w:t>
      </w:r>
      <w:r w:rsidRPr="00301FE9">
        <w:rPr>
          <w:rFonts w:eastAsiaTheme="minorEastAsia"/>
          <w:lang w:eastAsia="zh-CN"/>
        </w:rPr>
        <w:t>P-RNTI triggered</w:t>
      </w:r>
      <w:r w:rsidRPr="00C55D98">
        <w:rPr>
          <w:rFonts w:eastAsiaTheme="minorEastAsia"/>
          <w:lang w:eastAsia="zh-CN"/>
        </w:rPr>
        <w:t xml:space="preserve"> SI acquisition, since there is no strict timing limit for processing of SI-RNTI or P-RNTI </w:t>
      </w:r>
      <w:r>
        <w:rPr>
          <w:rFonts w:eastAsiaTheme="minorEastAsia"/>
          <w:lang w:eastAsia="zh-CN"/>
        </w:rPr>
        <w:t xml:space="preserve">scheduled </w:t>
      </w:r>
      <w:r w:rsidRPr="00C55D98">
        <w:rPr>
          <w:rFonts w:eastAsiaTheme="minorEastAsia"/>
          <w:lang w:eastAsia="zh-CN"/>
        </w:rPr>
        <w:t xml:space="preserve">PDSCH, UE can also support parallel </w:t>
      </w:r>
      <w:r w:rsidRPr="00C55D98">
        <w:rPr>
          <w:rFonts w:eastAsiaTheme="minorEastAsia"/>
          <w:lang w:eastAsia="zh-CN"/>
        </w:rPr>
        <w:lastRenderedPageBreak/>
        <w:t>reception and processing by UE implementation, for example, by processing in multiple slots to reduce the data processing rate.</w:t>
      </w:r>
      <w:bookmarkEnd w:id="34"/>
    </w:p>
    <w:p w14:paraId="064C6F9A" w14:textId="357CA3DD" w:rsidR="00AD6EDD" w:rsidRDefault="00F80B02" w:rsidP="00301FE9">
      <w:pPr>
        <w:rPr>
          <w:rFonts w:eastAsia="宋体"/>
          <w:b/>
          <w:bCs/>
          <w:lang w:eastAsia="zh-CN"/>
        </w:rPr>
      </w:pPr>
      <w:bookmarkStart w:id="35" w:name="OLE_LINK18"/>
      <w:bookmarkEnd w:id="32"/>
      <w:r w:rsidRPr="00F80B02">
        <w:rPr>
          <w:rFonts w:eastAsia="宋体"/>
          <w:b/>
          <w:bCs/>
          <w:lang w:eastAsia="zh-CN"/>
        </w:rPr>
        <w:t xml:space="preserve">Proposal </w:t>
      </w:r>
      <w:r w:rsidR="00340CD1">
        <w:rPr>
          <w:rFonts w:eastAsia="宋体"/>
          <w:b/>
          <w:bCs/>
          <w:lang w:eastAsia="zh-CN"/>
        </w:rPr>
        <w:t>5</w:t>
      </w:r>
      <w:r w:rsidRPr="00F80B02">
        <w:rPr>
          <w:rFonts w:eastAsia="宋体"/>
          <w:b/>
          <w:bCs/>
          <w:lang w:eastAsia="zh-CN"/>
        </w:rPr>
        <w:t xml:space="preserve">: </w:t>
      </w:r>
      <w:r w:rsidR="00B022DC" w:rsidRPr="00B022DC">
        <w:rPr>
          <w:rFonts w:eastAsia="宋体"/>
          <w:b/>
          <w:bCs/>
          <w:lang w:eastAsia="zh-CN"/>
        </w:rPr>
        <w:t>eRedCap UE should support two time-overlapping PDSCH receptions in those cases RedCap UEs already supported.</w:t>
      </w:r>
    </w:p>
    <w:bookmarkEnd w:id="19"/>
    <w:bookmarkEnd w:id="20"/>
    <w:bookmarkEnd w:id="35"/>
    <w:p w14:paraId="44BFC1D3" w14:textId="0FCAD91D" w:rsidR="0024685B" w:rsidRDefault="00AD6EDD" w:rsidP="0024685B">
      <w:pPr>
        <w:pStyle w:val="10"/>
        <w:spacing w:after="180"/>
        <w:rPr>
          <w:lang w:val="en-US"/>
        </w:rPr>
      </w:pPr>
      <w:r>
        <w:rPr>
          <w:lang w:val="en-US"/>
        </w:rPr>
        <w:t>C</w:t>
      </w:r>
      <w:r w:rsidR="0024685B">
        <w:rPr>
          <w:lang w:val="en-US"/>
        </w:rPr>
        <w:t>onclusion</w:t>
      </w:r>
    </w:p>
    <w:p w14:paraId="0B7B8C21" w14:textId="1C958E4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0D401F99" w14:textId="77777777" w:rsidR="004D59E8" w:rsidRPr="00ED7946" w:rsidRDefault="004D59E8" w:rsidP="008444CC">
      <w:pPr>
        <w:spacing w:after="0" w:afterAutospacing="0"/>
        <w:jc w:val="left"/>
        <w:rPr>
          <w:rFonts w:eastAsiaTheme="minorEastAsia"/>
          <w:b/>
          <w:bCs/>
          <w:lang w:eastAsia="zh-CN"/>
        </w:rPr>
      </w:pPr>
      <w:r w:rsidRPr="00ED7946">
        <w:rPr>
          <w:rFonts w:eastAsiaTheme="minorEastAsia"/>
          <w:b/>
          <w:bCs/>
          <w:lang w:eastAsia="zh-CN"/>
        </w:rPr>
        <w:t>Proposal</w:t>
      </w:r>
      <w:r>
        <w:rPr>
          <w:rFonts w:eastAsiaTheme="minorEastAsia"/>
          <w:b/>
          <w:bCs/>
          <w:lang w:eastAsia="zh-CN"/>
        </w:rPr>
        <w:t xml:space="preserve"> 1</w:t>
      </w:r>
      <w:r w:rsidRPr="00ED7946">
        <w:rPr>
          <w:rFonts w:eastAsiaTheme="minorEastAsia"/>
          <w:b/>
          <w:bCs/>
          <w:lang w:eastAsia="zh-CN"/>
        </w:rPr>
        <w:t xml:space="preserve">: </w:t>
      </w:r>
      <w:r>
        <w:rPr>
          <w:rFonts w:eastAsiaTheme="minorEastAsia"/>
          <w:b/>
          <w:bCs/>
          <w:lang w:eastAsia="zh-CN"/>
        </w:rPr>
        <w:t xml:space="preserve">The reference </w:t>
      </w:r>
      <w:r w:rsidRPr="00ED7946">
        <w:rPr>
          <w:rFonts w:eastAsiaTheme="minorEastAsia"/>
          <w:b/>
          <w:bCs/>
          <w:lang w:eastAsia="zh-CN"/>
        </w:rPr>
        <w:t xml:space="preserve">SCS </w:t>
      </w:r>
      <w:r>
        <w:rPr>
          <w:rFonts w:eastAsiaTheme="minorEastAsia"/>
          <w:b/>
          <w:bCs/>
          <w:lang w:eastAsia="zh-CN"/>
        </w:rPr>
        <w:t>of X needs to be clarified.</w:t>
      </w:r>
    </w:p>
    <w:p w14:paraId="1209D880" w14:textId="77777777" w:rsidR="004D59E8" w:rsidRDefault="004D59E8" w:rsidP="008444CC">
      <w:pPr>
        <w:jc w:val="left"/>
        <w:rPr>
          <w:rFonts w:eastAsiaTheme="minorEastAsia"/>
          <w:b/>
          <w:bCs/>
          <w:lang w:eastAsia="zh-CN"/>
        </w:rPr>
      </w:pPr>
      <w:r>
        <w:rPr>
          <w:rFonts w:eastAsiaTheme="minorEastAsia"/>
          <w:b/>
          <w:bCs/>
          <w:lang w:eastAsia="zh-CN"/>
        </w:rPr>
        <w:t>P</w:t>
      </w:r>
      <w:r w:rsidRPr="00D316BB">
        <w:rPr>
          <w:rFonts w:eastAsiaTheme="minorEastAsia"/>
          <w:b/>
          <w:bCs/>
          <w:lang w:eastAsia="zh-CN"/>
        </w:rPr>
        <w:t xml:space="preserve">roposal </w:t>
      </w:r>
      <w:r>
        <w:rPr>
          <w:rFonts w:eastAsiaTheme="minorEastAsia"/>
          <w:b/>
          <w:bCs/>
          <w:lang w:eastAsia="zh-CN"/>
        </w:rPr>
        <w:t>2</w:t>
      </w:r>
      <w:r w:rsidRPr="00D316BB">
        <w:rPr>
          <w:rFonts w:eastAsiaTheme="minorEastAsia"/>
          <w:b/>
          <w:bCs/>
          <w:lang w:eastAsia="zh-CN"/>
        </w:rPr>
        <w:t>:</w:t>
      </w:r>
      <w:r>
        <w:rPr>
          <w:rFonts w:eastAsiaTheme="minorEastAsia"/>
          <w:b/>
          <w:bCs/>
          <w:lang w:eastAsia="zh-CN"/>
        </w:rPr>
        <w:t xml:space="preserve"> For X value and early indication, option3</w:t>
      </w:r>
      <w:r>
        <w:rPr>
          <w:rFonts w:eastAsiaTheme="minorEastAsia" w:hint="eastAsia"/>
          <w:b/>
          <w:bCs/>
          <w:lang w:eastAsia="zh-CN"/>
        </w:rPr>
        <w:t>(</w:t>
      </w:r>
      <w:r>
        <w:rPr>
          <w:rFonts w:eastAsiaTheme="minorEastAsia"/>
          <w:b/>
          <w:bCs/>
          <w:lang w:eastAsia="zh-CN"/>
        </w:rPr>
        <w:t>1</w:t>
      </w:r>
      <w:r w:rsidRPr="007C25E1">
        <w:rPr>
          <w:rFonts w:eastAsiaTheme="minorEastAsia"/>
          <w:b/>
          <w:bCs/>
          <w:vertAlign w:val="superscript"/>
          <w:lang w:eastAsia="zh-CN"/>
        </w:rPr>
        <w:t>st</w:t>
      </w:r>
      <w:r>
        <w:rPr>
          <w:rFonts w:eastAsiaTheme="minorEastAsia"/>
          <w:b/>
          <w:bCs/>
          <w:lang w:eastAsia="zh-CN"/>
        </w:rPr>
        <w:t>) and option4(2</w:t>
      </w:r>
      <w:r w:rsidRPr="0052085A">
        <w:rPr>
          <w:rFonts w:eastAsiaTheme="minorEastAsia"/>
          <w:b/>
          <w:bCs/>
          <w:vertAlign w:val="superscript"/>
          <w:lang w:eastAsia="zh-CN"/>
        </w:rPr>
        <w:t>nd</w:t>
      </w:r>
      <w:r>
        <w:rPr>
          <w:rFonts w:eastAsiaTheme="minorEastAsia"/>
          <w:b/>
          <w:bCs/>
          <w:lang w:eastAsia="zh-CN"/>
        </w:rPr>
        <w:t>) can be considered.</w:t>
      </w:r>
    </w:p>
    <w:p w14:paraId="1EC36E95" w14:textId="77777777" w:rsidR="004D59E8" w:rsidRPr="00D316BB" w:rsidRDefault="004D59E8" w:rsidP="008444CC">
      <w:pPr>
        <w:jc w:val="left"/>
        <w:rPr>
          <w:rFonts w:eastAsiaTheme="minorEastAsia"/>
          <w:b/>
          <w:bCs/>
          <w:lang w:eastAsia="zh-CN"/>
        </w:rPr>
      </w:pPr>
      <w:r>
        <w:rPr>
          <w:rFonts w:eastAsiaTheme="minorEastAsia"/>
          <w:b/>
          <w:bCs/>
          <w:lang w:eastAsia="zh-CN"/>
        </w:rPr>
        <w:t>Proposal 3: Additional t</w:t>
      </w:r>
      <w:r w:rsidRPr="00FC7002">
        <w:rPr>
          <w:rFonts w:eastAsiaTheme="minorEastAsia"/>
          <w:b/>
          <w:bCs/>
          <w:lang w:eastAsia="zh-CN"/>
        </w:rPr>
        <w:t xml:space="preserve">iming extension </w:t>
      </w:r>
      <w:r>
        <w:rPr>
          <w:rFonts w:eastAsiaTheme="minorEastAsia"/>
          <w:b/>
          <w:bCs/>
          <w:lang w:eastAsia="zh-CN"/>
        </w:rPr>
        <w:t xml:space="preserve">for msg3 transmission </w:t>
      </w:r>
      <w:r w:rsidRPr="00FC7002">
        <w:rPr>
          <w:rFonts w:eastAsiaTheme="minorEastAsia"/>
          <w:b/>
          <w:bCs/>
          <w:lang w:eastAsia="zh-CN"/>
        </w:rPr>
        <w:t xml:space="preserve">should be considered when </w:t>
      </w:r>
      <w:r>
        <w:rPr>
          <w:rFonts w:eastAsiaTheme="minorEastAsia"/>
          <w:b/>
          <w:bCs/>
          <w:lang w:eastAsia="zh-CN"/>
        </w:rPr>
        <w:t xml:space="preserve">the </w:t>
      </w:r>
      <w:r w:rsidRPr="00FC7002">
        <w:rPr>
          <w:rFonts w:eastAsiaTheme="minorEastAsia"/>
          <w:b/>
          <w:bCs/>
          <w:lang w:eastAsia="zh-CN"/>
        </w:rPr>
        <w:t>default TDRA table is applied</w:t>
      </w:r>
      <w:r>
        <w:rPr>
          <w:rFonts w:eastAsiaTheme="minorEastAsia"/>
          <w:b/>
          <w:bCs/>
          <w:lang w:eastAsia="zh-CN"/>
        </w:rPr>
        <w:t>.</w:t>
      </w:r>
    </w:p>
    <w:p w14:paraId="0580F311" w14:textId="77777777" w:rsidR="004D59E8" w:rsidRPr="0093729D" w:rsidRDefault="004D59E8" w:rsidP="008444CC">
      <w:pPr>
        <w:jc w:val="left"/>
        <w:rPr>
          <w:rFonts w:eastAsiaTheme="minorEastAsia"/>
          <w:b/>
          <w:bCs/>
          <w:lang w:eastAsia="zh-CN"/>
        </w:rPr>
      </w:pPr>
      <w:r w:rsidRPr="0093729D">
        <w:rPr>
          <w:rFonts w:eastAsiaTheme="minorEastAsia"/>
          <w:b/>
          <w:bCs/>
          <w:lang w:eastAsia="zh-CN"/>
        </w:rPr>
        <w:t>Proposal</w:t>
      </w:r>
      <w:r>
        <w:rPr>
          <w:rFonts w:eastAsiaTheme="minorEastAsia"/>
          <w:b/>
          <w:bCs/>
          <w:lang w:eastAsia="zh-CN"/>
        </w:rPr>
        <w:t xml:space="preserve"> 4</w:t>
      </w:r>
      <w:r w:rsidRPr="0093729D">
        <w:rPr>
          <w:rFonts w:eastAsiaTheme="minorEastAsia"/>
          <w:b/>
          <w:bCs/>
          <w:lang w:eastAsia="zh-CN"/>
        </w:rPr>
        <w:t xml:space="preserve">: </w:t>
      </w:r>
      <w:r>
        <w:rPr>
          <w:rFonts w:eastAsiaTheme="minorEastAsia"/>
          <w:b/>
          <w:bCs/>
          <w:lang w:eastAsia="zh-CN"/>
        </w:rPr>
        <w:t>N</w:t>
      </w:r>
      <w:r w:rsidRPr="0093729D">
        <w:rPr>
          <w:rFonts w:eastAsiaTheme="minorEastAsia"/>
          <w:b/>
          <w:bCs/>
          <w:lang w:eastAsia="zh-CN"/>
        </w:rPr>
        <w:t>o new specific</w:t>
      </w:r>
      <w:r>
        <w:rPr>
          <w:rFonts w:eastAsiaTheme="minorEastAsia"/>
          <w:b/>
          <w:bCs/>
          <w:lang w:eastAsia="zh-CN"/>
        </w:rPr>
        <w:t>ation</w:t>
      </w:r>
      <w:r w:rsidRPr="0093729D">
        <w:rPr>
          <w:rFonts w:eastAsiaTheme="minorEastAsia"/>
          <w:b/>
          <w:bCs/>
          <w:lang w:eastAsia="zh-CN"/>
        </w:rPr>
        <w:t xml:space="preserve"> impact is expected for msg4 reception.</w:t>
      </w:r>
    </w:p>
    <w:p w14:paraId="038E043D" w14:textId="77777777" w:rsidR="004D59E8" w:rsidRDefault="004D59E8" w:rsidP="008444CC">
      <w:pPr>
        <w:jc w:val="left"/>
        <w:rPr>
          <w:rFonts w:eastAsia="宋体"/>
          <w:b/>
          <w:bCs/>
          <w:lang w:eastAsia="zh-CN"/>
        </w:rPr>
      </w:pPr>
      <w:r w:rsidRPr="00F80B02">
        <w:rPr>
          <w:rFonts w:eastAsia="宋体"/>
          <w:b/>
          <w:bCs/>
          <w:lang w:eastAsia="zh-CN"/>
        </w:rPr>
        <w:t xml:space="preserve">Proposal </w:t>
      </w:r>
      <w:r>
        <w:rPr>
          <w:rFonts w:eastAsia="宋体"/>
          <w:b/>
          <w:bCs/>
          <w:lang w:eastAsia="zh-CN"/>
        </w:rPr>
        <w:t>5</w:t>
      </w:r>
      <w:r w:rsidRPr="00F80B02">
        <w:rPr>
          <w:rFonts w:eastAsia="宋体"/>
          <w:b/>
          <w:bCs/>
          <w:lang w:eastAsia="zh-CN"/>
        </w:rPr>
        <w:t xml:space="preserve">: </w:t>
      </w:r>
      <w:r w:rsidRPr="00B022DC">
        <w:rPr>
          <w:rFonts w:eastAsia="宋体"/>
          <w:b/>
          <w:bCs/>
          <w:lang w:eastAsia="zh-CN"/>
        </w:rPr>
        <w:t>eRedCap UE should support two time-overlapping PDSCH receptions in those cases RedCap UEs already supported.</w:t>
      </w:r>
    </w:p>
    <w:p w14:paraId="30805C50" w14:textId="77777777" w:rsidR="00656F11" w:rsidRPr="004D59E8" w:rsidRDefault="00656F11" w:rsidP="0024685B"/>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3C80A6DD" w14:textId="760C3CEE" w:rsidR="005F53A3" w:rsidRPr="007B2775" w:rsidRDefault="008C6072" w:rsidP="008C6072">
      <w:pPr>
        <w:pStyle w:val="textintend2"/>
      </w:pPr>
      <w:r w:rsidRPr="008C6072">
        <w:t>RP-2</w:t>
      </w:r>
      <w:r w:rsidR="00371DA7">
        <w:t>22658</w:t>
      </w:r>
      <w:r>
        <w:rPr>
          <w:rFonts w:eastAsiaTheme="minorEastAsia" w:hint="eastAsia"/>
          <w:lang w:eastAsia="zh-CN"/>
        </w:rPr>
        <w:t>,</w:t>
      </w:r>
      <w:r w:rsidRPr="008C6072">
        <w:t xml:space="preserve"> </w:t>
      </w:r>
      <w:r w:rsidR="00B6148C" w:rsidRPr="00B6148C">
        <w:rPr>
          <w:rFonts w:eastAsiaTheme="minorEastAsia"/>
          <w:lang w:eastAsia="zh-CN"/>
        </w:rPr>
        <w:t>New WID on enhanced support of reduced capability NR devices</w:t>
      </w:r>
      <w:r>
        <w:rPr>
          <w:rFonts w:eastAsiaTheme="minorEastAsia" w:hint="eastAsia"/>
          <w:lang w:eastAsia="zh-CN"/>
        </w:rPr>
        <w:t xml:space="preserve">, </w:t>
      </w:r>
      <w:r>
        <w:t>202</w:t>
      </w:r>
      <w:r>
        <w:rPr>
          <w:rFonts w:eastAsiaTheme="minorEastAsia" w:hint="eastAsia"/>
          <w:lang w:eastAsia="zh-CN"/>
        </w:rPr>
        <w:t xml:space="preserve">2. </w:t>
      </w:r>
      <w:r w:rsidR="00B6148C">
        <w:rPr>
          <w:rFonts w:eastAsiaTheme="minorEastAsia"/>
          <w:lang w:eastAsia="zh-CN"/>
        </w:rPr>
        <w:t>9</w:t>
      </w:r>
    </w:p>
    <w:p w14:paraId="71AFD20E" w14:textId="68ABFD6F" w:rsidR="00C36BB6" w:rsidRPr="0099114B" w:rsidRDefault="00400A73" w:rsidP="00FB73B9">
      <w:pPr>
        <w:pStyle w:val="textintend2"/>
      </w:pPr>
      <w:r w:rsidRPr="00400A73">
        <w:t>Chair's notes RAN1_11</w:t>
      </w:r>
      <w:r w:rsidR="00756522">
        <w:t>2</w:t>
      </w:r>
      <w:r w:rsidR="002F50DC">
        <w:t>b</w:t>
      </w:r>
      <w:r>
        <w:t>, 202</w:t>
      </w:r>
      <w:r w:rsidR="00756522">
        <w:t>3</w:t>
      </w:r>
      <w:r>
        <w:t>.</w:t>
      </w:r>
      <w:r w:rsidR="002F50DC">
        <w:t>4</w:t>
      </w:r>
    </w:p>
    <w:sectPr w:rsidR="00C36BB6" w:rsidRPr="0099114B"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F2D47" w14:textId="77777777" w:rsidR="008415C9" w:rsidRDefault="008415C9">
      <w:r>
        <w:separator/>
      </w:r>
    </w:p>
  </w:endnote>
  <w:endnote w:type="continuationSeparator" w:id="0">
    <w:p w14:paraId="28EA89DD" w14:textId="77777777" w:rsidR="008415C9" w:rsidRDefault="0084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577128">
      <w:rPr>
        <w:b/>
        <w:noProof/>
      </w:rPr>
      <w:t>4</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180F0" w14:textId="77777777" w:rsidR="008415C9" w:rsidRDefault="008415C9">
      <w:r>
        <w:separator/>
      </w:r>
    </w:p>
  </w:footnote>
  <w:footnote w:type="continuationSeparator" w:id="0">
    <w:p w14:paraId="5538DF80" w14:textId="77777777" w:rsidR="008415C9" w:rsidRDefault="00841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7D53DC"/>
    <w:multiLevelType w:val="hybridMultilevel"/>
    <w:tmpl w:val="ABB8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981A88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1919552">
    <w:abstractNumId w:val="22"/>
  </w:num>
  <w:num w:numId="2" w16cid:durableId="408502592">
    <w:abstractNumId w:val="2"/>
  </w:num>
  <w:num w:numId="3" w16cid:durableId="1561861679">
    <w:abstractNumId w:val="4"/>
  </w:num>
  <w:num w:numId="4" w16cid:durableId="602735357">
    <w:abstractNumId w:val="23"/>
  </w:num>
  <w:num w:numId="5" w16cid:durableId="608663408">
    <w:abstractNumId w:val="17"/>
  </w:num>
  <w:num w:numId="6" w16cid:durableId="27798695">
    <w:abstractNumId w:val="18"/>
  </w:num>
  <w:num w:numId="7" w16cid:durableId="62727121">
    <w:abstractNumId w:val="15"/>
  </w:num>
  <w:num w:numId="8" w16cid:durableId="312563496">
    <w:abstractNumId w:val="1"/>
  </w:num>
  <w:num w:numId="9" w16cid:durableId="1086346541">
    <w:abstractNumId w:val="26"/>
  </w:num>
  <w:num w:numId="10" w16cid:durableId="1064525865">
    <w:abstractNumId w:val="14"/>
  </w:num>
  <w:num w:numId="11" w16cid:durableId="200289738">
    <w:abstractNumId w:val="3"/>
  </w:num>
  <w:num w:numId="12" w16cid:durableId="1914048664">
    <w:abstractNumId w:val="13"/>
  </w:num>
  <w:num w:numId="13" w16cid:durableId="1477603471">
    <w:abstractNumId w:val="10"/>
  </w:num>
  <w:num w:numId="14" w16cid:durableId="1970477623">
    <w:abstractNumId w:val="21"/>
  </w:num>
  <w:num w:numId="15" w16cid:durableId="302463295">
    <w:abstractNumId w:val="25"/>
  </w:num>
  <w:num w:numId="16" w16cid:durableId="1960338553">
    <w:abstractNumId w:val="20"/>
  </w:num>
  <w:num w:numId="17" w16cid:durableId="1556234257">
    <w:abstractNumId w:val="22"/>
  </w:num>
  <w:num w:numId="18" w16cid:durableId="118424994">
    <w:abstractNumId w:val="7"/>
  </w:num>
  <w:num w:numId="19" w16cid:durableId="541673294">
    <w:abstractNumId w:val="11"/>
  </w:num>
  <w:num w:numId="20" w16cid:durableId="1068383747">
    <w:abstractNumId w:val="5"/>
  </w:num>
  <w:num w:numId="21" w16cid:durableId="1026566849">
    <w:abstractNumId w:val="9"/>
  </w:num>
  <w:num w:numId="22" w16cid:durableId="1520507686">
    <w:abstractNumId w:val="0"/>
  </w:num>
  <w:num w:numId="23" w16cid:durableId="1202018498">
    <w:abstractNumId w:val="28"/>
  </w:num>
  <w:num w:numId="24" w16cid:durableId="1227186089">
    <w:abstractNumId w:val="31"/>
  </w:num>
  <w:num w:numId="25" w16cid:durableId="2139953186">
    <w:abstractNumId w:val="30"/>
  </w:num>
  <w:num w:numId="26" w16cid:durableId="52244314">
    <w:abstractNumId w:val="27"/>
  </w:num>
  <w:num w:numId="27" w16cid:durableId="1146439215">
    <w:abstractNumId w:val="29"/>
  </w:num>
  <w:num w:numId="28" w16cid:durableId="1021391461">
    <w:abstractNumId w:val="8"/>
  </w:num>
  <w:num w:numId="29" w16cid:durableId="1072772258">
    <w:abstractNumId w:val="22"/>
  </w:num>
  <w:num w:numId="30" w16cid:durableId="1552383132">
    <w:abstractNumId w:val="6"/>
  </w:num>
  <w:num w:numId="31" w16cid:durableId="1977759649">
    <w:abstractNumId w:val="24"/>
  </w:num>
  <w:num w:numId="32" w16cid:durableId="1619725884">
    <w:abstractNumId w:val="16"/>
  </w:num>
  <w:num w:numId="33" w16cid:durableId="98185897">
    <w:abstractNumId w:val="12"/>
  </w:num>
  <w:num w:numId="34" w16cid:durableId="209901398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330"/>
    <w:rsid w:val="00000C8D"/>
    <w:rsid w:val="00000F30"/>
    <w:rsid w:val="000011B6"/>
    <w:rsid w:val="0000128B"/>
    <w:rsid w:val="00001E49"/>
    <w:rsid w:val="000020B4"/>
    <w:rsid w:val="0000241D"/>
    <w:rsid w:val="0000272E"/>
    <w:rsid w:val="00002757"/>
    <w:rsid w:val="00003062"/>
    <w:rsid w:val="00003522"/>
    <w:rsid w:val="00003DDB"/>
    <w:rsid w:val="000045F9"/>
    <w:rsid w:val="00004B52"/>
    <w:rsid w:val="00006C58"/>
    <w:rsid w:val="0000709F"/>
    <w:rsid w:val="000071B8"/>
    <w:rsid w:val="000079B0"/>
    <w:rsid w:val="00007E9E"/>
    <w:rsid w:val="00011490"/>
    <w:rsid w:val="0001155B"/>
    <w:rsid w:val="00011624"/>
    <w:rsid w:val="0001176E"/>
    <w:rsid w:val="00011A70"/>
    <w:rsid w:val="00011BEE"/>
    <w:rsid w:val="0001212C"/>
    <w:rsid w:val="000121E4"/>
    <w:rsid w:val="0001277E"/>
    <w:rsid w:val="000130D3"/>
    <w:rsid w:val="00013121"/>
    <w:rsid w:val="000133C6"/>
    <w:rsid w:val="000142AD"/>
    <w:rsid w:val="000157A7"/>
    <w:rsid w:val="00015B5F"/>
    <w:rsid w:val="00015CF6"/>
    <w:rsid w:val="00015E5A"/>
    <w:rsid w:val="000162F3"/>
    <w:rsid w:val="00016A3C"/>
    <w:rsid w:val="00016AAE"/>
    <w:rsid w:val="00016ADE"/>
    <w:rsid w:val="00020071"/>
    <w:rsid w:val="00020DF6"/>
    <w:rsid w:val="00021479"/>
    <w:rsid w:val="000216A1"/>
    <w:rsid w:val="00021BF7"/>
    <w:rsid w:val="00021F55"/>
    <w:rsid w:val="00021F65"/>
    <w:rsid w:val="00022716"/>
    <w:rsid w:val="00023256"/>
    <w:rsid w:val="00023821"/>
    <w:rsid w:val="00023C3B"/>
    <w:rsid w:val="00024359"/>
    <w:rsid w:val="0002486B"/>
    <w:rsid w:val="00024AB9"/>
    <w:rsid w:val="00024D7B"/>
    <w:rsid w:val="000251AB"/>
    <w:rsid w:val="000257A5"/>
    <w:rsid w:val="00025B86"/>
    <w:rsid w:val="000269C9"/>
    <w:rsid w:val="00026D2B"/>
    <w:rsid w:val="0002711C"/>
    <w:rsid w:val="000271FA"/>
    <w:rsid w:val="000273F8"/>
    <w:rsid w:val="00027433"/>
    <w:rsid w:val="0003072F"/>
    <w:rsid w:val="0003088A"/>
    <w:rsid w:val="000308B4"/>
    <w:rsid w:val="0003092B"/>
    <w:rsid w:val="0003119F"/>
    <w:rsid w:val="00031C88"/>
    <w:rsid w:val="00031D64"/>
    <w:rsid w:val="00032022"/>
    <w:rsid w:val="00033228"/>
    <w:rsid w:val="000334D9"/>
    <w:rsid w:val="00033523"/>
    <w:rsid w:val="000335B3"/>
    <w:rsid w:val="00034798"/>
    <w:rsid w:val="000347D2"/>
    <w:rsid w:val="00034A31"/>
    <w:rsid w:val="000356EC"/>
    <w:rsid w:val="00035799"/>
    <w:rsid w:val="00037050"/>
    <w:rsid w:val="00037723"/>
    <w:rsid w:val="000411B6"/>
    <w:rsid w:val="000412CA"/>
    <w:rsid w:val="00041841"/>
    <w:rsid w:val="00041B01"/>
    <w:rsid w:val="00041C31"/>
    <w:rsid w:val="00041E9B"/>
    <w:rsid w:val="00042102"/>
    <w:rsid w:val="00042247"/>
    <w:rsid w:val="00042697"/>
    <w:rsid w:val="000428EC"/>
    <w:rsid w:val="00042B50"/>
    <w:rsid w:val="00042C5C"/>
    <w:rsid w:val="00042C85"/>
    <w:rsid w:val="00042EB2"/>
    <w:rsid w:val="00043005"/>
    <w:rsid w:val="00043205"/>
    <w:rsid w:val="000435A6"/>
    <w:rsid w:val="00043622"/>
    <w:rsid w:val="00044018"/>
    <w:rsid w:val="00045078"/>
    <w:rsid w:val="000453A5"/>
    <w:rsid w:val="00045713"/>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1DC"/>
    <w:rsid w:val="0005625E"/>
    <w:rsid w:val="000566EF"/>
    <w:rsid w:val="000568A3"/>
    <w:rsid w:val="00056A66"/>
    <w:rsid w:val="00056A7A"/>
    <w:rsid w:val="00056CBC"/>
    <w:rsid w:val="000570DD"/>
    <w:rsid w:val="00057A3C"/>
    <w:rsid w:val="00060296"/>
    <w:rsid w:val="00060B04"/>
    <w:rsid w:val="00060B1E"/>
    <w:rsid w:val="000614E2"/>
    <w:rsid w:val="00061A2D"/>
    <w:rsid w:val="00061B01"/>
    <w:rsid w:val="00062448"/>
    <w:rsid w:val="0006249A"/>
    <w:rsid w:val="00062EED"/>
    <w:rsid w:val="000630AD"/>
    <w:rsid w:val="0006344D"/>
    <w:rsid w:val="00064297"/>
    <w:rsid w:val="00064604"/>
    <w:rsid w:val="00064AC1"/>
    <w:rsid w:val="00064B7C"/>
    <w:rsid w:val="00065C49"/>
    <w:rsid w:val="000660BA"/>
    <w:rsid w:val="000661B7"/>
    <w:rsid w:val="00066871"/>
    <w:rsid w:val="0006793D"/>
    <w:rsid w:val="00067BD9"/>
    <w:rsid w:val="00067E35"/>
    <w:rsid w:val="00067F48"/>
    <w:rsid w:val="000712B4"/>
    <w:rsid w:val="00071309"/>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1E43"/>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1C6"/>
    <w:rsid w:val="000932E3"/>
    <w:rsid w:val="000934FD"/>
    <w:rsid w:val="00093667"/>
    <w:rsid w:val="00093727"/>
    <w:rsid w:val="00093A6A"/>
    <w:rsid w:val="00093AD6"/>
    <w:rsid w:val="000944BB"/>
    <w:rsid w:val="00094987"/>
    <w:rsid w:val="00094E68"/>
    <w:rsid w:val="0009503F"/>
    <w:rsid w:val="00096234"/>
    <w:rsid w:val="00096A39"/>
    <w:rsid w:val="00096B83"/>
    <w:rsid w:val="00097063"/>
    <w:rsid w:val="000972B8"/>
    <w:rsid w:val="000973EB"/>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CE4"/>
    <w:rsid w:val="000A3F92"/>
    <w:rsid w:val="000A4153"/>
    <w:rsid w:val="000A45CD"/>
    <w:rsid w:val="000A530A"/>
    <w:rsid w:val="000A574B"/>
    <w:rsid w:val="000A68CB"/>
    <w:rsid w:val="000A7B40"/>
    <w:rsid w:val="000A7CD5"/>
    <w:rsid w:val="000B10E5"/>
    <w:rsid w:val="000B1C38"/>
    <w:rsid w:val="000B2ABE"/>
    <w:rsid w:val="000B2B09"/>
    <w:rsid w:val="000B2CFA"/>
    <w:rsid w:val="000B2D1F"/>
    <w:rsid w:val="000B3608"/>
    <w:rsid w:val="000B3B78"/>
    <w:rsid w:val="000B3D0B"/>
    <w:rsid w:val="000B3EAD"/>
    <w:rsid w:val="000B4536"/>
    <w:rsid w:val="000B4578"/>
    <w:rsid w:val="000B49BC"/>
    <w:rsid w:val="000B533F"/>
    <w:rsid w:val="000B6E61"/>
    <w:rsid w:val="000B7666"/>
    <w:rsid w:val="000B7DDE"/>
    <w:rsid w:val="000B7F4E"/>
    <w:rsid w:val="000C08A9"/>
    <w:rsid w:val="000C0EDD"/>
    <w:rsid w:val="000C11EF"/>
    <w:rsid w:val="000C1B4B"/>
    <w:rsid w:val="000C1C18"/>
    <w:rsid w:val="000C1D65"/>
    <w:rsid w:val="000C2A4A"/>
    <w:rsid w:val="000C2F83"/>
    <w:rsid w:val="000C39B2"/>
    <w:rsid w:val="000C3B69"/>
    <w:rsid w:val="000C3E9A"/>
    <w:rsid w:val="000C3F22"/>
    <w:rsid w:val="000C420B"/>
    <w:rsid w:val="000C46F8"/>
    <w:rsid w:val="000C4E1E"/>
    <w:rsid w:val="000C4E26"/>
    <w:rsid w:val="000C532C"/>
    <w:rsid w:val="000C5442"/>
    <w:rsid w:val="000C57B8"/>
    <w:rsid w:val="000C5C63"/>
    <w:rsid w:val="000C61C7"/>
    <w:rsid w:val="000C6237"/>
    <w:rsid w:val="000C63E8"/>
    <w:rsid w:val="000C6425"/>
    <w:rsid w:val="000C6A2C"/>
    <w:rsid w:val="000C7A70"/>
    <w:rsid w:val="000D0298"/>
    <w:rsid w:val="000D1DD5"/>
    <w:rsid w:val="000D1FE8"/>
    <w:rsid w:val="000D20DC"/>
    <w:rsid w:val="000D282D"/>
    <w:rsid w:val="000D287E"/>
    <w:rsid w:val="000D2E0D"/>
    <w:rsid w:val="000D3346"/>
    <w:rsid w:val="000D3FF5"/>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4EFC"/>
    <w:rsid w:val="000E586A"/>
    <w:rsid w:val="000E7D8E"/>
    <w:rsid w:val="000F02BF"/>
    <w:rsid w:val="000F0EA7"/>
    <w:rsid w:val="000F1372"/>
    <w:rsid w:val="000F168A"/>
    <w:rsid w:val="000F23DD"/>
    <w:rsid w:val="000F3E3F"/>
    <w:rsid w:val="000F4283"/>
    <w:rsid w:val="000F455B"/>
    <w:rsid w:val="000F473E"/>
    <w:rsid w:val="000F4791"/>
    <w:rsid w:val="000F4D9F"/>
    <w:rsid w:val="000F5144"/>
    <w:rsid w:val="000F53C1"/>
    <w:rsid w:val="000F5783"/>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051"/>
    <w:rsid w:val="001171A7"/>
    <w:rsid w:val="001173AF"/>
    <w:rsid w:val="00117508"/>
    <w:rsid w:val="001200D8"/>
    <w:rsid w:val="0012091F"/>
    <w:rsid w:val="00120E01"/>
    <w:rsid w:val="001219F8"/>
    <w:rsid w:val="00121A95"/>
    <w:rsid w:val="00121C0F"/>
    <w:rsid w:val="00121C7F"/>
    <w:rsid w:val="00122283"/>
    <w:rsid w:val="0012251C"/>
    <w:rsid w:val="00122655"/>
    <w:rsid w:val="0012275A"/>
    <w:rsid w:val="00123816"/>
    <w:rsid w:val="00123DAB"/>
    <w:rsid w:val="00123E46"/>
    <w:rsid w:val="00123F99"/>
    <w:rsid w:val="00123FB9"/>
    <w:rsid w:val="00124AEF"/>
    <w:rsid w:val="001256D9"/>
    <w:rsid w:val="00125721"/>
    <w:rsid w:val="00125B82"/>
    <w:rsid w:val="00127ACB"/>
    <w:rsid w:val="00127DF2"/>
    <w:rsid w:val="001304B5"/>
    <w:rsid w:val="00130F4D"/>
    <w:rsid w:val="0013175C"/>
    <w:rsid w:val="00131A4B"/>
    <w:rsid w:val="00131A92"/>
    <w:rsid w:val="0013239A"/>
    <w:rsid w:val="0013361F"/>
    <w:rsid w:val="0013385B"/>
    <w:rsid w:val="00134170"/>
    <w:rsid w:val="00134906"/>
    <w:rsid w:val="00134907"/>
    <w:rsid w:val="00135046"/>
    <w:rsid w:val="00135623"/>
    <w:rsid w:val="00135849"/>
    <w:rsid w:val="00135907"/>
    <w:rsid w:val="00135C12"/>
    <w:rsid w:val="001360A1"/>
    <w:rsid w:val="00136762"/>
    <w:rsid w:val="00136B92"/>
    <w:rsid w:val="001374DE"/>
    <w:rsid w:val="001376BF"/>
    <w:rsid w:val="0013771D"/>
    <w:rsid w:val="00137B71"/>
    <w:rsid w:val="00137C24"/>
    <w:rsid w:val="00137EA0"/>
    <w:rsid w:val="00140655"/>
    <w:rsid w:val="001406CE"/>
    <w:rsid w:val="00140AEC"/>
    <w:rsid w:val="00140FDE"/>
    <w:rsid w:val="00141907"/>
    <w:rsid w:val="00141A2C"/>
    <w:rsid w:val="00141B16"/>
    <w:rsid w:val="00141D89"/>
    <w:rsid w:val="00141E74"/>
    <w:rsid w:val="00142050"/>
    <w:rsid w:val="001421CA"/>
    <w:rsid w:val="00142611"/>
    <w:rsid w:val="00142A2E"/>
    <w:rsid w:val="00142C99"/>
    <w:rsid w:val="00142E57"/>
    <w:rsid w:val="0014340C"/>
    <w:rsid w:val="00143F14"/>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9AF"/>
    <w:rsid w:val="00156A03"/>
    <w:rsid w:val="0015725B"/>
    <w:rsid w:val="001575DC"/>
    <w:rsid w:val="0015765B"/>
    <w:rsid w:val="0015789B"/>
    <w:rsid w:val="00157CC8"/>
    <w:rsid w:val="001602F7"/>
    <w:rsid w:val="001607A9"/>
    <w:rsid w:val="00160F2B"/>
    <w:rsid w:val="00161A06"/>
    <w:rsid w:val="00161FF4"/>
    <w:rsid w:val="0016237C"/>
    <w:rsid w:val="001629A9"/>
    <w:rsid w:val="001629FA"/>
    <w:rsid w:val="00162A2F"/>
    <w:rsid w:val="00162C9C"/>
    <w:rsid w:val="00162D1B"/>
    <w:rsid w:val="00162DE9"/>
    <w:rsid w:val="00162EAA"/>
    <w:rsid w:val="0016317E"/>
    <w:rsid w:val="0016354C"/>
    <w:rsid w:val="001640CC"/>
    <w:rsid w:val="00164906"/>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DEF"/>
    <w:rsid w:val="00172EB4"/>
    <w:rsid w:val="00172FEB"/>
    <w:rsid w:val="00173437"/>
    <w:rsid w:val="00173611"/>
    <w:rsid w:val="00173C2E"/>
    <w:rsid w:val="00173D79"/>
    <w:rsid w:val="00173DB4"/>
    <w:rsid w:val="0017436A"/>
    <w:rsid w:val="00174F6A"/>
    <w:rsid w:val="0017514E"/>
    <w:rsid w:val="00177182"/>
    <w:rsid w:val="00177971"/>
    <w:rsid w:val="00177DB8"/>
    <w:rsid w:val="0018048F"/>
    <w:rsid w:val="00180A51"/>
    <w:rsid w:val="001811AC"/>
    <w:rsid w:val="001816B4"/>
    <w:rsid w:val="001818D9"/>
    <w:rsid w:val="00181B89"/>
    <w:rsid w:val="00182004"/>
    <w:rsid w:val="001830B9"/>
    <w:rsid w:val="001837AA"/>
    <w:rsid w:val="00183F4C"/>
    <w:rsid w:val="00184593"/>
    <w:rsid w:val="00185418"/>
    <w:rsid w:val="0018615F"/>
    <w:rsid w:val="001861F8"/>
    <w:rsid w:val="0018678E"/>
    <w:rsid w:val="00186CFB"/>
    <w:rsid w:val="00186E62"/>
    <w:rsid w:val="00187989"/>
    <w:rsid w:val="0019096E"/>
    <w:rsid w:val="00190AFB"/>
    <w:rsid w:val="00190C45"/>
    <w:rsid w:val="00190CC7"/>
    <w:rsid w:val="00190E42"/>
    <w:rsid w:val="00191A2E"/>
    <w:rsid w:val="00192032"/>
    <w:rsid w:val="00192089"/>
    <w:rsid w:val="00192A3D"/>
    <w:rsid w:val="00192B13"/>
    <w:rsid w:val="00192F28"/>
    <w:rsid w:val="00193076"/>
    <w:rsid w:val="0019419D"/>
    <w:rsid w:val="001941F4"/>
    <w:rsid w:val="001943B6"/>
    <w:rsid w:val="00194722"/>
    <w:rsid w:val="0019575D"/>
    <w:rsid w:val="001958D6"/>
    <w:rsid w:val="001959F7"/>
    <w:rsid w:val="00195D0F"/>
    <w:rsid w:val="00196108"/>
    <w:rsid w:val="00196954"/>
    <w:rsid w:val="00196BA7"/>
    <w:rsid w:val="00196BEE"/>
    <w:rsid w:val="001970A7"/>
    <w:rsid w:val="001974BB"/>
    <w:rsid w:val="00197960"/>
    <w:rsid w:val="00197A50"/>
    <w:rsid w:val="001A0965"/>
    <w:rsid w:val="001A12DC"/>
    <w:rsid w:val="001A161D"/>
    <w:rsid w:val="001A2307"/>
    <w:rsid w:val="001A266D"/>
    <w:rsid w:val="001A2CA9"/>
    <w:rsid w:val="001A3ECC"/>
    <w:rsid w:val="001A43C2"/>
    <w:rsid w:val="001A47A5"/>
    <w:rsid w:val="001A5210"/>
    <w:rsid w:val="001A539F"/>
    <w:rsid w:val="001A540B"/>
    <w:rsid w:val="001A54F4"/>
    <w:rsid w:val="001A5707"/>
    <w:rsid w:val="001A5D19"/>
    <w:rsid w:val="001A5FFF"/>
    <w:rsid w:val="001A64A1"/>
    <w:rsid w:val="001A6665"/>
    <w:rsid w:val="001A6E4A"/>
    <w:rsid w:val="001A743A"/>
    <w:rsid w:val="001A7F7D"/>
    <w:rsid w:val="001B0012"/>
    <w:rsid w:val="001B00D7"/>
    <w:rsid w:val="001B115D"/>
    <w:rsid w:val="001B12B9"/>
    <w:rsid w:val="001B1369"/>
    <w:rsid w:val="001B15FE"/>
    <w:rsid w:val="001B1722"/>
    <w:rsid w:val="001B1FF9"/>
    <w:rsid w:val="001B287B"/>
    <w:rsid w:val="001B3C96"/>
    <w:rsid w:val="001B3D80"/>
    <w:rsid w:val="001B4022"/>
    <w:rsid w:val="001B40BC"/>
    <w:rsid w:val="001B5B07"/>
    <w:rsid w:val="001B6740"/>
    <w:rsid w:val="001B69DD"/>
    <w:rsid w:val="001B7221"/>
    <w:rsid w:val="001B7CBE"/>
    <w:rsid w:val="001B7EFA"/>
    <w:rsid w:val="001C0588"/>
    <w:rsid w:val="001C0677"/>
    <w:rsid w:val="001C0DBF"/>
    <w:rsid w:val="001C0E4E"/>
    <w:rsid w:val="001C0F77"/>
    <w:rsid w:val="001C2406"/>
    <w:rsid w:val="001C2BE7"/>
    <w:rsid w:val="001C3516"/>
    <w:rsid w:val="001C382A"/>
    <w:rsid w:val="001C441E"/>
    <w:rsid w:val="001C4660"/>
    <w:rsid w:val="001C4818"/>
    <w:rsid w:val="001C49A6"/>
    <w:rsid w:val="001C4C80"/>
    <w:rsid w:val="001C52D1"/>
    <w:rsid w:val="001C67DD"/>
    <w:rsid w:val="001C731F"/>
    <w:rsid w:val="001C79DB"/>
    <w:rsid w:val="001D05AB"/>
    <w:rsid w:val="001D0F5B"/>
    <w:rsid w:val="001D163F"/>
    <w:rsid w:val="001D1932"/>
    <w:rsid w:val="001D1B8F"/>
    <w:rsid w:val="001D25E9"/>
    <w:rsid w:val="001D28F8"/>
    <w:rsid w:val="001D2ED6"/>
    <w:rsid w:val="001D4094"/>
    <w:rsid w:val="001D409C"/>
    <w:rsid w:val="001D421B"/>
    <w:rsid w:val="001D42DB"/>
    <w:rsid w:val="001D47FE"/>
    <w:rsid w:val="001D531B"/>
    <w:rsid w:val="001D673C"/>
    <w:rsid w:val="001D690C"/>
    <w:rsid w:val="001D7444"/>
    <w:rsid w:val="001D7830"/>
    <w:rsid w:val="001D78A3"/>
    <w:rsid w:val="001E153C"/>
    <w:rsid w:val="001E1763"/>
    <w:rsid w:val="001E1D82"/>
    <w:rsid w:val="001E1EF0"/>
    <w:rsid w:val="001E2357"/>
    <w:rsid w:val="001E260E"/>
    <w:rsid w:val="001E298D"/>
    <w:rsid w:val="001E2E64"/>
    <w:rsid w:val="001E31E4"/>
    <w:rsid w:val="001E33C1"/>
    <w:rsid w:val="001E35AA"/>
    <w:rsid w:val="001E4C47"/>
    <w:rsid w:val="001E50E0"/>
    <w:rsid w:val="001E5735"/>
    <w:rsid w:val="001E58C6"/>
    <w:rsid w:val="001E5A0D"/>
    <w:rsid w:val="001E5F84"/>
    <w:rsid w:val="001E634E"/>
    <w:rsid w:val="001E7FD6"/>
    <w:rsid w:val="001F09F9"/>
    <w:rsid w:val="001F1640"/>
    <w:rsid w:val="001F1821"/>
    <w:rsid w:val="001F1C4F"/>
    <w:rsid w:val="001F1EA4"/>
    <w:rsid w:val="001F1F7E"/>
    <w:rsid w:val="001F20E0"/>
    <w:rsid w:val="001F2C90"/>
    <w:rsid w:val="001F2F92"/>
    <w:rsid w:val="001F3858"/>
    <w:rsid w:val="001F4A7E"/>
    <w:rsid w:val="001F55E0"/>
    <w:rsid w:val="001F6132"/>
    <w:rsid w:val="001F6333"/>
    <w:rsid w:val="001F66F7"/>
    <w:rsid w:val="001F732E"/>
    <w:rsid w:val="001F735A"/>
    <w:rsid w:val="001F759E"/>
    <w:rsid w:val="001F7C3C"/>
    <w:rsid w:val="0020011F"/>
    <w:rsid w:val="00200447"/>
    <w:rsid w:val="00200880"/>
    <w:rsid w:val="0020098A"/>
    <w:rsid w:val="00200C9A"/>
    <w:rsid w:val="00200C9D"/>
    <w:rsid w:val="00201E73"/>
    <w:rsid w:val="0020246A"/>
    <w:rsid w:val="002027BD"/>
    <w:rsid w:val="00203143"/>
    <w:rsid w:val="00203174"/>
    <w:rsid w:val="00203705"/>
    <w:rsid w:val="00203DC5"/>
    <w:rsid w:val="00204C89"/>
    <w:rsid w:val="0020541E"/>
    <w:rsid w:val="00205E89"/>
    <w:rsid w:val="00205EB8"/>
    <w:rsid w:val="002060C7"/>
    <w:rsid w:val="00206AA1"/>
    <w:rsid w:val="00206B7F"/>
    <w:rsid w:val="00206C83"/>
    <w:rsid w:val="00206D4D"/>
    <w:rsid w:val="0020702A"/>
    <w:rsid w:val="00207AA1"/>
    <w:rsid w:val="00210169"/>
    <w:rsid w:val="0021037B"/>
    <w:rsid w:val="00210898"/>
    <w:rsid w:val="00210990"/>
    <w:rsid w:val="0021132B"/>
    <w:rsid w:val="002113A8"/>
    <w:rsid w:val="002125F1"/>
    <w:rsid w:val="00212A4E"/>
    <w:rsid w:val="00212D14"/>
    <w:rsid w:val="00212D68"/>
    <w:rsid w:val="00212FF1"/>
    <w:rsid w:val="00213064"/>
    <w:rsid w:val="00213488"/>
    <w:rsid w:val="0021362B"/>
    <w:rsid w:val="0021386B"/>
    <w:rsid w:val="002145B7"/>
    <w:rsid w:val="002147C1"/>
    <w:rsid w:val="00215202"/>
    <w:rsid w:val="002158F5"/>
    <w:rsid w:val="00215C53"/>
    <w:rsid w:val="00215D5C"/>
    <w:rsid w:val="0021634A"/>
    <w:rsid w:val="002165C6"/>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783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42D0"/>
    <w:rsid w:val="0023499A"/>
    <w:rsid w:val="00234E6B"/>
    <w:rsid w:val="002350F7"/>
    <w:rsid w:val="00235970"/>
    <w:rsid w:val="002359FA"/>
    <w:rsid w:val="00235BD7"/>
    <w:rsid w:val="00235FB1"/>
    <w:rsid w:val="0023674D"/>
    <w:rsid w:val="00236CD1"/>
    <w:rsid w:val="00237062"/>
    <w:rsid w:val="00237098"/>
    <w:rsid w:val="00237A75"/>
    <w:rsid w:val="00237E17"/>
    <w:rsid w:val="002401FD"/>
    <w:rsid w:val="00240437"/>
    <w:rsid w:val="002404A0"/>
    <w:rsid w:val="00240DBF"/>
    <w:rsid w:val="0024129F"/>
    <w:rsid w:val="00241BE2"/>
    <w:rsid w:val="00241D1B"/>
    <w:rsid w:val="0024258F"/>
    <w:rsid w:val="00242BB1"/>
    <w:rsid w:val="00243811"/>
    <w:rsid w:val="0024390D"/>
    <w:rsid w:val="00243B89"/>
    <w:rsid w:val="00243F95"/>
    <w:rsid w:val="002440A9"/>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422"/>
    <w:rsid w:val="00250FDB"/>
    <w:rsid w:val="0025102B"/>
    <w:rsid w:val="002512A3"/>
    <w:rsid w:val="0025152F"/>
    <w:rsid w:val="00251B51"/>
    <w:rsid w:val="002522C7"/>
    <w:rsid w:val="002525CD"/>
    <w:rsid w:val="0025275C"/>
    <w:rsid w:val="0025298E"/>
    <w:rsid w:val="00252A40"/>
    <w:rsid w:val="002535DC"/>
    <w:rsid w:val="0025364B"/>
    <w:rsid w:val="00253DD9"/>
    <w:rsid w:val="00253E2A"/>
    <w:rsid w:val="00254C96"/>
    <w:rsid w:val="00254FE2"/>
    <w:rsid w:val="002555A3"/>
    <w:rsid w:val="00255B35"/>
    <w:rsid w:val="00255BC9"/>
    <w:rsid w:val="00255E1D"/>
    <w:rsid w:val="0025635F"/>
    <w:rsid w:val="00256676"/>
    <w:rsid w:val="002601FC"/>
    <w:rsid w:val="002603A0"/>
    <w:rsid w:val="00260555"/>
    <w:rsid w:val="00260DCC"/>
    <w:rsid w:val="00260F5E"/>
    <w:rsid w:val="002613DE"/>
    <w:rsid w:val="00261545"/>
    <w:rsid w:val="0026218B"/>
    <w:rsid w:val="002625FA"/>
    <w:rsid w:val="0026265E"/>
    <w:rsid w:val="00262E18"/>
    <w:rsid w:val="002630F9"/>
    <w:rsid w:val="002638C4"/>
    <w:rsid w:val="00263A00"/>
    <w:rsid w:val="00263A74"/>
    <w:rsid w:val="00263D39"/>
    <w:rsid w:val="00263FD5"/>
    <w:rsid w:val="0026425D"/>
    <w:rsid w:val="00264508"/>
    <w:rsid w:val="00264CEB"/>
    <w:rsid w:val="00265BCB"/>
    <w:rsid w:val="002662A5"/>
    <w:rsid w:val="00266503"/>
    <w:rsid w:val="002665C7"/>
    <w:rsid w:val="0026696E"/>
    <w:rsid w:val="00266F07"/>
    <w:rsid w:val="0026748F"/>
    <w:rsid w:val="00267A05"/>
    <w:rsid w:val="00270EFA"/>
    <w:rsid w:val="0027102B"/>
    <w:rsid w:val="0027184B"/>
    <w:rsid w:val="002722AD"/>
    <w:rsid w:val="00272482"/>
    <w:rsid w:val="00272567"/>
    <w:rsid w:val="00272AA8"/>
    <w:rsid w:val="002732A4"/>
    <w:rsid w:val="002734EF"/>
    <w:rsid w:val="002736C4"/>
    <w:rsid w:val="002742A1"/>
    <w:rsid w:val="00274332"/>
    <w:rsid w:val="00274B62"/>
    <w:rsid w:val="0027500D"/>
    <w:rsid w:val="002753B5"/>
    <w:rsid w:val="002758C1"/>
    <w:rsid w:val="00275B86"/>
    <w:rsid w:val="00275FC0"/>
    <w:rsid w:val="002762BE"/>
    <w:rsid w:val="00276663"/>
    <w:rsid w:val="00277608"/>
    <w:rsid w:val="00277F24"/>
    <w:rsid w:val="00280B54"/>
    <w:rsid w:val="002818B7"/>
    <w:rsid w:val="00281955"/>
    <w:rsid w:val="00281E06"/>
    <w:rsid w:val="002840A3"/>
    <w:rsid w:val="0028543E"/>
    <w:rsid w:val="00285604"/>
    <w:rsid w:val="00285613"/>
    <w:rsid w:val="00285986"/>
    <w:rsid w:val="002866A6"/>
    <w:rsid w:val="00286D2E"/>
    <w:rsid w:val="00286F94"/>
    <w:rsid w:val="00286FB1"/>
    <w:rsid w:val="002877C2"/>
    <w:rsid w:val="00287E5B"/>
    <w:rsid w:val="002900A5"/>
    <w:rsid w:val="002904F1"/>
    <w:rsid w:val="00291A2D"/>
    <w:rsid w:val="00292273"/>
    <w:rsid w:val="00292A44"/>
    <w:rsid w:val="00292E96"/>
    <w:rsid w:val="002933B2"/>
    <w:rsid w:val="002935AD"/>
    <w:rsid w:val="00293699"/>
    <w:rsid w:val="00293DA2"/>
    <w:rsid w:val="002949ED"/>
    <w:rsid w:val="00295125"/>
    <w:rsid w:val="00295786"/>
    <w:rsid w:val="00295E5B"/>
    <w:rsid w:val="00295FE7"/>
    <w:rsid w:val="002961E2"/>
    <w:rsid w:val="00296E15"/>
    <w:rsid w:val="0029712D"/>
    <w:rsid w:val="002973BB"/>
    <w:rsid w:val="00297D4C"/>
    <w:rsid w:val="002A03DC"/>
    <w:rsid w:val="002A06F7"/>
    <w:rsid w:val="002A09C5"/>
    <w:rsid w:val="002A0A42"/>
    <w:rsid w:val="002A0E51"/>
    <w:rsid w:val="002A11D3"/>
    <w:rsid w:val="002A17FB"/>
    <w:rsid w:val="002A1A1C"/>
    <w:rsid w:val="002A1E27"/>
    <w:rsid w:val="002A34A1"/>
    <w:rsid w:val="002A3956"/>
    <w:rsid w:val="002A3ED9"/>
    <w:rsid w:val="002A441B"/>
    <w:rsid w:val="002A5269"/>
    <w:rsid w:val="002A5923"/>
    <w:rsid w:val="002A709A"/>
    <w:rsid w:val="002A7B61"/>
    <w:rsid w:val="002B044F"/>
    <w:rsid w:val="002B051B"/>
    <w:rsid w:val="002B06A6"/>
    <w:rsid w:val="002B0D7F"/>
    <w:rsid w:val="002B1313"/>
    <w:rsid w:val="002B178A"/>
    <w:rsid w:val="002B1E42"/>
    <w:rsid w:val="002B2479"/>
    <w:rsid w:val="002B3254"/>
    <w:rsid w:val="002B38CC"/>
    <w:rsid w:val="002B3F10"/>
    <w:rsid w:val="002B400E"/>
    <w:rsid w:val="002B408C"/>
    <w:rsid w:val="002B4211"/>
    <w:rsid w:val="002B4602"/>
    <w:rsid w:val="002B4604"/>
    <w:rsid w:val="002B4776"/>
    <w:rsid w:val="002B48AE"/>
    <w:rsid w:val="002B4E38"/>
    <w:rsid w:val="002B51DB"/>
    <w:rsid w:val="002B5D7A"/>
    <w:rsid w:val="002B650D"/>
    <w:rsid w:val="002B6B65"/>
    <w:rsid w:val="002B6E9C"/>
    <w:rsid w:val="002B734E"/>
    <w:rsid w:val="002B7406"/>
    <w:rsid w:val="002B7614"/>
    <w:rsid w:val="002B7725"/>
    <w:rsid w:val="002C0138"/>
    <w:rsid w:val="002C0877"/>
    <w:rsid w:val="002C09BA"/>
    <w:rsid w:val="002C0A7B"/>
    <w:rsid w:val="002C0CAA"/>
    <w:rsid w:val="002C0DD6"/>
    <w:rsid w:val="002C0E94"/>
    <w:rsid w:val="002C0EE9"/>
    <w:rsid w:val="002C13D4"/>
    <w:rsid w:val="002C14AF"/>
    <w:rsid w:val="002C1AA4"/>
    <w:rsid w:val="002C21D9"/>
    <w:rsid w:val="002C2478"/>
    <w:rsid w:val="002C457C"/>
    <w:rsid w:val="002C4956"/>
    <w:rsid w:val="002C4A77"/>
    <w:rsid w:val="002C4BFB"/>
    <w:rsid w:val="002C5340"/>
    <w:rsid w:val="002C5B66"/>
    <w:rsid w:val="002C648D"/>
    <w:rsid w:val="002C74EA"/>
    <w:rsid w:val="002C774D"/>
    <w:rsid w:val="002C7ED2"/>
    <w:rsid w:val="002D048C"/>
    <w:rsid w:val="002D07CA"/>
    <w:rsid w:val="002D0FC7"/>
    <w:rsid w:val="002D10F3"/>
    <w:rsid w:val="002D1221"/>
    <w:rsid w:val="002D1366"/>
    <w:rsid w:val="002D1D2A"/>
    <w:rsid w:val="002D2117"/>
    <w:rsid w:val="002D21B7"/>
    <w:rsid w:val="002D2551"/>
    <w:rsid w:val="002D2951"/>
    <w:rsid w:val="002D2BB7"/>
    <w:rsid w:val="002D2BF7"/>
    <w:rsid w:val="002D3012"/>
    <w:rsid w:val="002D3063"/>
    <w:rsid w:val="002D343A"/>
    <w:rsid w:val="002D43C8"/>
    <w:rsid w:val="002D49F5"/>
    <w:rsid w:val="002D4D24"/>
    <w:rsid w:val="002D5238"/>
    <w:rsid w:val="002D54C8"/>
    <w:rsid w:val="002D54F8"/>
    <w:rsid w:val="002D57AB"/>
    <w:rsid w:val="002D5D3B"/>
    <w:rsid w:val="002D5D63"/>
    <w:rsid w:val="002D6137"/>
    <w:rsid w:val="002D6497"/>
    <w:rsid w:val="002D740D"/>
    <w:rsid w:val="002D7AF2"/>
    <w:rsid w:val="002E0220"/>
    <w:rsid w:val="002E023D"/>
    <w:rsid w:val="002E0622"/>
    <w:rsid w:val="002E06F5"/>
    <w:rsid w:val="002E07D2"/>
    <w:rsid w:val="002E0B30"/>
    <w:rsid w:val="002E0DE4"/>
    <w:rsid w:val="002E1075"/>
    <w:rsid w:val="002E1A3E"/>
    <w:rsid w:val="002E1CE6"/>
    <w:rsid w:val="002E3A64"/>
    <w:rsid w:val="002E43EB"/>
    <w:rsid w:val="002E47CA"/>
    <w:rsid w:val="002E49A0"/>
    <w:rsid w:val="002E49A9"/>
    <w:rsid w:val="002E53A2"/>
    <w:rsid w:val="002E5575"/>
    <w:rsid w:val="002E55E6"/>
    <w:rsid w:val="002E58CE"/>
    <w:rsid w:val="002E713B"/>
    <w:rsid w:val="002E73C8"/>
    <w:rsid w:val="002E7664"/>
    <w:rsid w:val="002E7DD4"/>
    <w:rsid w:val="002F06BC"/>
    <w:rsid w:val="002F0958"/>
    <w:rsid w:val="002F0966"/>
    <w:rsid w:val="002F10D3"/>
    <w:rsid w:val="002F1636"/>
    <w:rsid w:val="002F18C2"/>
    <w:rsid w:val="002F1AF9"/>
    <w:rsid w:val="002F1C9D"/>
    <w:rsid w:val="002F219B"/>
    <w:rsid w:val="002F23F6"/>
    <w:rsid w:val="002F2BB3"/>
    <w:rsid w:val="002F2C10"/>
    <w:rsid w:val="002F3156"/>
    <w:rsid w:val="002F31B1"/>
    <w:rsid w:val="002F3D1A"/>
    <w:rsid w:val="002F3E33"/>
    <w:rsid w:val="002F4686"/>
    <w:rsid w:val="002F4775"/>
    <w:rsid w:val="002F485D"/>
    <w:rsid w:val="002F50DC"/>
    <w:rsid w:val="002F590B"/>
    <w:rsid w:val="002F5C39"/>
    <w:rsid w:val="002F5FB2"/>
    <w:rsid w:val="002F614B"/>
    <w:rsid w:val="002F6477"/>
    <w:rsid w:val="002F6753"/>
    <w:rsid w:val="002F6824"/>
    <w:rsid w:val="002F7711"/>
    <w:rsid w:val="002F7F59"/>
    <w:rsid w:val="00300821"/>
    <w:rsid w:val="003009B8"/>
    <w:rsid w:val="00300D4F"/>
    <w:rsid w:val="00301160"/>
    <w:rsid w:val="003011F5"/>
    <w:rsid w:val="003013C8"/>
    <w:rsid w:val="003013D6"/>
    <w:rsid w:val="00301543"/>
    <w:rsid w:val="00301814"/>
    <w:rsid w:val="0030199F"/>
    <w:rsid w:val="00301FA4"/>
    <w:rsid w:val="00301FE9"/>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921"/>
    <w:rsid w:val="00311ABB"/>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319"/>
    <w:rsid w:val="00323502"/>
    <w:rsid w:val="00323654"/>
    <w:rsid w:val="00323A9E"/>
    <w:rsid w:val="00323D91"/>
    <w:rsid w:val="003242F2"/>
    <w:rsid w:val="003251A4"/>
    <w:rsid w:val="00325724"/>
    <w:rsid w:val="00326304"/>
    <w:rsid w:val="00326B23"/>
    <w:rsid w:val="00326C41"/>
    <w:rsid w:val="00326EE1"/>
    <w:rsid w:val="003272AF"/>
    <w:rsid w:val="003274EC"/>
    <w:rsid w:val="00327897"/>
    <w:rsid w:val="003278C0"/>
    <w:rsid w:val="00327AD8"/>
    <w:rsid w:val="00327B63"/>
    <w:rsid w:val="00330643"/>
    <w:rsid w:val="00331932"/>
    <w:rsid w:val="00331E96"/>
    <w:rsid w:val="003335DF"/>
    <w:rsid w:val="003339D7"/>
    <w:rsid w:val="00334143"/>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CD1"/>
    <w:rsid w:val="00340D63"/>
    <w:rsid w:val="00341388"/>
    <w:rsid w:val="003417F8"/>
    <w:rsid w:val="003420D7"/>
    <w:rsid w:val="0034249C"/>
    <w:rsid w:val="0034254C"/>
    <w:rsid w:val="00344193"/>
    <w:rsid w:val="003448DA"/>
    <w:rsid w:val="0034492A"/>
    <w:rsid w:val="00344A31"/>
    <w:rsid w:val="003459E9"/>
    <w:rsid w:val="003460D2"/>
    <w:rsid w:val="00346562"/>
    <w:rsid w:val="00346A2A"/>
    <w:rsid w:val="003473F2"/>
    <w:rsid w:val="003476FD"/>
    <w:rsid w:val="00347837"/>
    <w:rsid w:val="00347C2C"/>
    <w:rsid w:val="0035008B"/>
    <w:rsid w:val="00350230"/>
    <w:rsid w:val="00350D04"/>
    <w:rsid w:val="0035122B"/>
    <w:rsid w:val="00351289"/>
    <w:rsid w:val="00351987"/>
    <w:rsid w:val="00351A50"/>
    <w:rsid w:val="003520E7"/>
    <w:rsid w:val="0035236C"/>
    <w:rsid w:val="003526CA"/>
    <w:rsid w:val="00352733"/>
    <w:rsid w:val="003529AA"/>
    <w:rsid w:val="00352EB3"/>
    <w:rsid w:val="003534CC"/>
    <w:rsid w:val="00353708"/>
    <w:rsid w:val="0035389A"/>
    <w:rsid w:val="00353B9B"/>
    <w:rsid w:val="00354DE4"/>
    <w:rsid w:val="003551F5"/>
    <w:rsid w:val="003555AB"/>
    <w:rsid w:val="00355759"/>
    <w:rsid w:val="00357727"/>
    <w:rsid w:val="0035795B"/>
    <w:rsid w:val="00357D0A"/>
    <w:rsid w:val="003600C3"/>
    <w:rsid w:val="003606D7"/>
    <w:rsid w:val="00360EE6"/>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3D"/>
    <w:rsid w:val="00370C98"/>
    <w:rsid w:val="00370E48"/>
    <w:rsid w:val="00370F0D"/>
    <w:rsid w:val="003718C3"/>
    <w:rsid w:val="00371DA7"/>
    <w:rsid w:val="003730F2"/>
    <w:rsid w:val="003738A9"/>
    <w:rsid w:val="003739A7"/>
    <w:rsid w:val="00373E0B"/>
    <w:rsid w:val="00375112"/>
    <w:rsid w:val="003752B2"/>
    <w:rsid w:val="0037558F"/>
    <w:rsid w:val="003759FE"/>
    <w:rsid w:val="00375EDD"/>
    <w:rsid w:val="0037617F"/>
    <w:rsid w:val="00376A9E"/>
    <w:rsid w:val="00376BAE"/>
    <w:rsid w:val="003770F5"/>
    <w:rsid w:val="00377582"/>
    <w:rsid w:val="003806A7"/>
    <w:rsid w:val="00381A21"/>
    <w:rsid w:val="00381C78"/>
    <w:rsid w:val="003820F6"/>
    <w:rsid w:val="003826EC"/>
    <w:rsid w:val="00382921"/>
    <w:rsid w:val="00383621"/>
    <w:rsid w:val="00383A47"/>
    <w:rsid w:val="00383C24"/>
    <w:rsid w:val="00384394"/>
    <w:rsid w:val="0038479A"/>
    <w:rsid w:val="00384F5D"/>
    <w:rsid w:val="00385242"/>
    <w:rsid w:val="0038599A"/>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97FA9"/>
    <w:rsid w:val="003A06EB"/>
    <w:rsid w:val="003A15B9"/>
    <w:rsid w:val="003A18FA"/>
    <w:rsid w:val="003A2212"/>
    <w:rsid w:val="003A24CD"/>
    <w:rsid w:val="003A31C3"/>
    <w:rsid w:val="003A3208"/>
    <w:rsid w:val="003A3AD6"/>
    <w:rsid w:val="003A48DE"/>
    <w:rsid w:val="003A4ABD"/>
    <w:rsid w:val="003A5951"/>
    <w:rsid w:val="003A619B"/>
    <w:rsid w:val="003A68C4"/>
    <w:rsid w:val="003A6B09"/>
    <w:rsid w:val="003A7A3A"/>
    <w:rsid w:val="003B0550"/>
    <w:rsid w:val="003B0684"/>
    <w:rsid w:val="003B06D8"/>
    <w:rsid w:val="003B09BF"/>
    <w:rsid w:val="003B10BC"/>
    <w:rsid w:val="003B115D"/>
    <w:rsid w:val="003B1356"/>
    <w:rsid w:val="003B1514"/>
    <w:rsid w:val="003B17C4"/>
    <w:rsid w:val="003B18E6"/>
    <w:rsid w:val="003B2028"/>
    <w:rsid w:val="003B20BA"/>
    <w:rsid w:val="003B252A"/>
    <w:rsid w:val="003B269D"/>
    <w:rsid w:val="003B27A2"/>
    <w:rsid w:val="003B2F60"/>
    <w:rsid w:val="003B335B"/>
    <w:rsid w:val="003B405D"/>
    <w:rsid w:val="003B44C1"/>
    <w:rsid w:val="003B45F5"/>
    <w:rsid w:val="003B4EDF"/>
    <w:rsid w:val="003B612B"/>
    <w:rsid w:val="003B634A"/>
    <w:rsid w:val="003B6442"/>
    <w:rsid w:val="003B68CB"/>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287C"/>
    <w:rsid w:val="003E3002"/>
    <w:rsid w:val="003E316A"/>
    <w:rsid w:val="003E3880"/>
    <w:rsid w:val="003E3E24"/>
    <w:rsid w:val="003E49AA"/>
    <w:rsid w:val="003E4D34"/>
    <w:rsid w:val="003E517D"/>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366B"/>
    <w:rsid w:val="003F380C"/>
    <w:rsid w:val="003F3E66"/>
    <w:rsid w:val="003F4D28"/>
    <w:rsid w:val="003F50F9"/>
    <w:rsid w:val="003F5AEC"/>
    <w:rsid w:val="003F5AF3"/>
    <w:rsid w:val="003F67C5"/>
    <w:rsid w:val="003F69A9"/>
    <w:rsid w:val="003F6A5C"/>
    <w:rsid w:val="003F7316"/>
    <w:rsid w:val="003F7520"/>
    <w:rsid w:val="003F7827"/>
    <w:rsid w:val="003F7B00"/>
    <w:rsid w:val="0040097A"/>
    <w:rsid w:val="00400A73"/>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676"/>
    <w:rsid w:val="004107F2"/>
    <w:rsid w:val="0041120D"/>
    <w:rsid w:val="00411524"/>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C01"/>
    <w:rsid w:val="00424E41"/>
    <w:rsid w:val="00424F64"/>
    <w:rsid w:val="00425667"/>
    <w:rsid w:val="00425AAF"/>
    <w:rsid w:val="00425E3A"/>
    <w:rsid w:val="00426960"/>
    <w:rsid w:val="00426D7E"/>
    <w:rsid w:val="0042771B"/>
    <w:rsid w:val="00430391"/>
    <w:rsid w:val="004308AE"/>
    <w:rsid w:val="00430932"/>
    <w:rsid w:val="00431DCE"/>
    <w:rsid w:val="00432426"/>
    <w:rsid w:val="0043255C"/>
    <w:rsid w:val="00432632"/>
    <w:rsid w:val="00432D10"/>
    <w:rsid w:val="00432E5B"/>
    <w:rsid w:val="00433C02"/>
    <w:rsid w:val="0043566F"/>
    <w:rsid w:val="00435EFC"/>
    <w:rsid w:val="00435F40"/>
    <w:rsid w:val="0043616F"/>
    <w:rsid w:val="004367D1"/>
    <w:rsid w:val="00436DD7"/>
    <w:rsid w:val="00436E68"/>
    <w:rsid w:val="00437D06"/>
    <w:rsid w:val="00437D4E"/>
    <w:rsid w:val="00437D57"/>
    <w:rsid w:val="00437D5F"/>
    <w:rsid w:val="00440148"/>
    <w:rsid w:val="00440A5E"/>
    <w:rsid w:val="00442319"/>
    <w:rsid w:val="00442A16"/>
    <w:rsid w:val="00442C28"/>
    <w:rsid w:val="00443075"/>
    <w:rsid w:val="004430CC"/>
    <w:rsid w:val="004433B9"/>
    <w:rsid w:val="00443AE7"/>
    <w:rsid w:val="00443C00"/>
    <w:rsid w:val="00443C10"/>
    <w:rsid w:val="00444926"/>
    <w:rsid w:val="00445C54"/>
    <w:rsid w:val="00445D97"/>
    <w:rsid w:val="004460CB"/>
    <w:rsid w:val="0044634A"/>
    <w:rsid w:val="00446629"/>
    <w:rsid w:val="004468F9"/>
    <w:rsid w:val="00446971"/>
    <w:rsid w:val="00446E6E"/>
    <w:rsid w:val="0044701F"/>
    <w:rsid w:val="00447E65"/>
    <w:rsid w:val="004516C1"/>
    <w:rsid w:val="00451C96"/>
    <w:rsid w:val="00451EAA"/>
    <w:rsid w:val="00453E10"/>
    <w:rsid w:val="0045474A"/>
    <w:rsid w:val="004547D2"/>
    <w:rsid w:val="0045542F"/>
    <w:rsid w:val="0045581A"/>
    <w:rsid w:val="00455BD7"/>
    <w:rsid w:val="004560E5"/>
    <w:rsid w:val="00456674"/>
    <w:rsid w:val="004578C4"/>
    <w:rsid w:val="00460806"/>
    <w:rsid w:val="00460D6D"/>
    <w:rsid w:val="00460F86"/>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2560"/>
    <w:rsid w:val="00474134"/>
    <w:rsid w:val="00474757"/>
    <w:rsid w:val="00474D09"/>
    <w:rsid w:val="00475798"/>
    <w:rsid w:val="00475B4C"/>
    <w:rsid w:val="0047602F"/>
    <w:rsid w:val="0047650A"/>
    <w:rsid w:val="004766BF"/>
    <w:rsid w:val="004769FC"/>
    <w:rsid w:val="0047715F"/>
    <w:rsid w:val="00477246"/>
    <w:rsid w:val="00477C8D"/>
    <w:rsid w:val="00480592"/>
    <w:rsid w:val="00480852"/>
    <w:rsid w:val="00480B60"/>
    <w:rsid w:val="00481959"/>
    <w:rsid w:val="00482456"/>
    <w:rsid w:val="00482487"/>
    <w:rsid w:val="00482803"/>
    <w:rsid w:val="0048284A"/>
    <w:rsid w:val="004835EE"/>
    <w:rsid w:val="00483D3F"/>
    <w:rsid w:val="0048401D"/>
    <w:rsid w:val="0048420D"/>
    <w:rsid w:val="00484FC8"/>
    <w:rsid w:val="00485A4F"/>
    <w:rsid w:val="00485EE4"/>
    <w:rsid w:val="00486100"/>
    <w:rsid w:val="00486129"/>
    <w:rsid w:val="00486468"/>
    <w:rsid w:val="0048660C"/>
    <w:rsid w:val="00487039"/>
    <w:rsid w:val="004872D6"/>
    <w:rsid w:val="0048773B"/>
    <w:rsid w:val="00487E01"/>
    <w:rsid w:val="00490770"/>
    <w:rsid w:val="00492124"/>
    <w:rsid w:val="004922AB"/>
    <w:rsid w:val="00492608"/>
    <w:rsid w:val="004933D6"/>
    <w:rsid w:val="0049362E"/>
    <w:rsid w:val="00493636"/>
    <w:rsid w:val="004937B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EE8"/>
    <w:rsid w:val="004A1EF5"/>
    <w:rsid w:val="004A1F29"/>
    <w:rsid w:val="004A24E6"/>
    <w:rsid w:val="004A2B5C"/>
    <w:rsid w:val="004A2E08"/>
    <w:rsid w:val="004A2E25"/>
    <w:rsid w:val="004A2E6C"/>
    <w:rsid w:val="004A4B33"/>
    <w:rsid w:val="004A50C9"/>
    <w:rsid w:val="004A519C"/>
    <w:rsid w:val="004A5287"/>
    <w:rsid w:val="004A5293"/>
    <w:rsid w:val="004A5A07"/>
    <w:rsid w:val="004A62ED"/>
    <w:rsid w:val="004A63E7"/>
    <w:rsid w:val="004A6E59"/>
    <w:rsid w:val="004A73F1"/>
    <w:rsid w:val="004A75C0"/>
    <w:rsid w:val="004B014B"/>
    <w:rsid w:val="004B169D"/>
    <w:rsid w:val="004B1BA0"/>
    <w:rsid w:val="004B1D31"/>
    <w:rsid w:val="004B1D53"/>
    <w:rsid w:val="004B1FC1"/>
    <w:rsid w:val="004B27B5"/>
    <w:rsid w:val="004B2B96"/>
    <w:rsid w:val="004B3EBD"/>
    <w:rsid w:val="004B421D"/>
    <w:rsid w:val="004B439E"/>
    <w:rsid w:val="004B497E"/>
    <w:rsid w:val="004B4C65"/>
    <w:rsid w:val="004B4EFC"/>
    <w:rsid w:val="004B4F33"/>
    <w:rsid w:val="004B5083"/>
    <w:rsid w:val="004B551B"/>
    <w:rsid w:val="004B5753"/>
    <w:rsid w:val="004B575A"/>
    <w:rsid w:val="004B57B4"/>
    <w:rsid w:val="004B5B7F"/>
    <w:rsid w:val="004B5FDF"/>
    <w:rsid w:val="004B668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4CD3"/>
    <w:rsid w:val="004C5391"/>
    <w:rsid w:val="004C555F"/>
    <w:rsid w:val="004C601E"/>
    <w:rsid w:val="004C6178"/>
    <w:rsid w:val="004C6953"/>
    <w:rsid w:val="004C6C1E"/>
    <w:rsid w:val="004C6C90"/>
    <w:rsid w:val="004C7877"/>
    <w:rsid w:val="004D01B8"/>
    <w:rsid w:val="004D0B71"/>
    <w:rsid w:val="004D1A9D"/>
    <w:rsid w:val="004D1C92"/>
    <w:rsid w:val="004D2385"/>
    <w:rsid w:val="004D28E7"/>
    <w:rsid w:val="004D2BFC"/>
    <w:rsid w:val="004D3B15"/>
    <w:rsid w:val="004D48AE"/>
    <w:rsid w:val="004D49C1"/>
    <w:rsid w:val="004D5043"/>
    <w:rsid w:val="004D50DA"/>
    <w:rsid w:val="004D557A"/>
    <w:rsid w:val="004D59E8"/>
    <w:rsid w:val="004D5A34"/>
    <w:rsid w:val="004D6254"/>
    <w:rsid w:val="004D630E"/>
    <w:rsid w:val="004D686F"/>
    <w:rsid w:val="004D7230"/>
    <w:rsid w:val="004D75DC"/>
    <w:rsid w:val="004D7622"/>
    <w:rsid w:val="004D76E5"/>
    <w:rsid w:val="004D77D4"/>
    <w:rsid w:val="004D7E61"/>
    <w:rsid w:val="004E0135"/>
    <w:rsid w:val="004E05CD"/>
    <w:rsid w:val="004E1164"/>
    <w:rsid w:val="004E14C5"/>
    <w:rsid w:val="004E1C5B"/>
    <w:rsid w:val="004E1C8A"/>
    <w:rsid w:val="004E2247"/>
    <w:rsid w:val="004E29D6"/>
    <w:rsid w:val="004E2F3D"/>
    <w:rsid w:val="004E31BD"/>
    <w:rsid w:val="004E3757"/>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9FB"/>
    <w:rsid w:val="004F0B2D"/>
    <w:rsid w:val="004F0B81"/>
    <w:rsid w:val="004F1580"/>
    <w:rsid w:val="004F1BDF"/>
    <w:rsid w:val="004F1FCB"/>
    <w:rsid w:val="004F2877"/>
    <w:rsid w:val="004F2B7B"/>
    <w:rsid w:val="004F373D"/>
    <w:rsid w:val="004F3C31"/>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7C9"/>
    <w:rsid w:val="004F7A2B"/>
    <w:rsid w:val="004F7B62"/>
    <w:rsid w:val="004F7BED"/>
    <w:rsid w:val="004F7FF4"/>
    <w:rsid w:val="00500382"/>
    <w:rsid w:val="0050137C"/>
    <w:rsid w:val="00501614"/>
    <w:rsid w:val="00501C23"/>
    <w:rsid w:val="00501DE6"/>
    <w:rsid w:val="0050266B"/>
    <w:rsid w:val="00503546"/>
    <w:rsid w:val="005036CA"/>
    <w:rsid w:val="0050398D"/>
    <w:rsid w:val="00503A5F"/>
    <w:rsid w:val="0050491F"/>
    <w:rsid w:val="005049B0"/>
    <w:rsid w:val="00504B8F"/>
    <w:rsid w:val="0050533C"/>
    <w:rsid w:val="00506031"/>
    <w:rsid w:val="0050697A"/>
    <w:rsid w:val="00506F2B"/>
    <w:rsid w:val="0050741B"/>
    <w:rsid w:val="005079E3"/>
    <w:rsid w:val="00510296"/>
    <w:rsid w:val="00510397"/>
    <w:rsid w:val="005106A3"/>
    <w:rsid w:val="00510870"/>
    <w:rsid w:val="005108A1"/>
    <w:rsid w:val="00511984"/>
    <w:rsid w:val="00511E36"/>
    <w:rsid w:val="00512EAB"/>
    <w:rsid w:val="00513173"/>
    <w:rsid w:val="00513267"/>
    <w:rsid w:val="005134E0"/>
    <w:rsid w:val="005134EE"/>
    <w:rsid w:val="005136E6"/>
    <w:rsid w:val="00513FEA"/>
    <w:rsid w:val="00514200"/>
    <w:rsid w:val="005143CA"/>
    <w:rsid w:val="0051457C"/>
    <w:rsid w:val="0051485B"/>
    <w:rsid w:val="005149CD"/>
    <w:rsid w:val="00515BB6"/>
    <w:rsid w:val="00515BE2"/>
    <w:rsid w:val="00516D82"/>
    <w:rsid w:val="005171F1"/>
    <w:rsid w:val="00517940"/>
    <w:rsid w:val="005200D8"/>
    <w:rsid w:val="005207C6"/>
    <w:rsid w:val="0052085A"/>
    <w:rsid w:val="00520FAC"/>
    <w:rsid w:val="005213F7"/>
    <w:rsid w:val="00521C73"/>
    <w:rsid w:val="00521E1A"/>
    <w:rsid w:val="005220C5"/>
    <w:rsid w:val="00522491"/>
    <w:rsid w:val="00522CFA"/>
    <w:rsid w:val="0052448B"/>
    <w:rsid w:val="005245D6"/>
    <w:rsid w:val="00524722"/>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4314"/>
    <w:rsid w:val="00535148"/>
    <w:rsid w:val="00535C17"/>
    <w:rsid w:val="00536105"/>
    <w:rsid w:val="00536117"/>
    <w:rsid w:val="00536CA4"/>
    <w:rsid w:val="00536D23"/>
    <w:rsid w:val="00537265"/>
    <w:rsid w:val="005374E8"/>
    <w:rsid w:val="00537F9F"/>
    <w:rsid w:val="0054060F"/>
    <w:rsid w:val="00540EC9"/>
    <w:rsid w:val="00540FA1"/>
    <w:rsid w:val="00542EE6"/>
    <w:rsid w:val="005436DA"/>
    <w:rsid w:val="00543958"/>
    <w:rsid w:val="0054395A"/>
    <w:rsid w:val="00543DDF"/>
    <w:rsid w:val="005443F5"/>
    <w:rsid w:val="00544C64"/>
    <w:rsid w:val="00544C95"/>
    <w:rsid w:val="005452C9"/>
    <w:rsid w:val="0054572B"/>
    <w:rsid w:val="00545789"/>
    <w:rsid w:val="00545BB7"/>
    <w:rsid w:val="00545CD9"/>
    <w:rsid w:val="0054603C"/>
    <w:rsid w:val="005460CD"/>
    <w:rsid w:val="005461B9"/>
    <w:rsid w:val="005465BC"/>
    <w:rsid w:val="005466D3"/>
    <w:rsid w:val="00546AB0"/>
    <w:rsid w:val="00547014"/>
    <w:rsid w:val="005474B5"/>
    <w:rsid w:val="0054769B"/>
    <w:rsid w:val="0054784F"/>
    <w:rsid w:val="00547D5C"/>
    <w:rsid w:val="005503C8"/>
    <w:rsid w:val="00551935"/>
    <w:rsid w:val="00551A16"/>
    <w:rsid w:val="005523E3"/>
    <w:rsid w:val="00552A66"/>
    <w:rsid w:val="00552B66"/>
    <w:rsid w:val="00553455"/>
    <w:rsid w:val="00553851"/>
    <w:rsid w:val="00553BD3"/>
    <w:rsid w:val="00553E63"/>
    <w:rsid w:val="00554287"/>
    <w:rsid w:val="005546C5"/>
    <w:rsid w:val="00555AF1"/>
    <w:rsid w:val="005562DF"/>
    <w:rsid w:val="0055652F"/>
    <w:rsid w:val="00556920"/>
    <w:rsid w:val="00556BB8"/>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049C"/>
    <w:rsid w:val="00570863"/>
    <w:rsid w:val="00571055"/>
    <w:rsid w:val="00571258"/>
    <w:rsid w:val="00571934"/>
    <w:rsid w:val="00571B57"/>
    <w:rsid w:val="00571DD1"/>
    <w:rsid w:val="00571E86"/>
    <w:rsid w:val="00571EA9"/>
    <w:rsid w:val="0057296F"/>
    <w:rsid w:val="00572A6B"/>
    <w:rsid w:val="005730BB"/>
    <w:rsid w:val="00573198"/>
    <w:rsid w:val="00574024"/>
    <w:rsid w:val="00574E6D"/>
    <w:rsid w:val="0057576A"/>
    <w:rsid w:val="00575B18"/>
    <w:rsid w:val="0057643A"/>
    <w:rsid w:val="0057673F"/>
    <w:rsid w:val="00576A96"/>
    <w:rsid w:val="00576CAA"/>
    <w:rsid w:val="00576D38"/>
    <w:rsid w:val="00576E42"/>
    <w:rsid w:val="00577128"/>
    <w:rsid w:val="00577224"/>
    <w:rsid w:val="005803C8"/>
    <w:rsid w:val="005807EF"/>
    <w:rsid w:val="00580A79"/>
    <w:rsid w:val="00580F86"/>
    <w:rsid w:val="005814BF"/>
    <w:rsid w:val="005815B2"/>
    <w:rsid w:val="005815B4"/>
    <w:rsid w:val="005815CB"/>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3E29"/>
    <w:rsid w:val="005844E2"/>
    <w:rsid w:val="00585BD8"/>
    <w:rsid w:val="00585FA6"/>
    <w:rsid w:val="0058634D"/>
    <w:rsid w:val="005868D1"/>
    <w:rsid w:val="00587725"/>
    <w:rsid w:val="0059051F"/>
    <w:rsid w:val="005909AF"/>
    <w:rsid w:val="0059174A"/>
    <w:rsid w:val="00591847"/>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70D"/>
    <w:rsid w:val="00596B61"/>
    <w:rsid w:val="00597687"/>
    <w:rsid w:val="00597716"/>
    <w:rsid w:val="005A09A2"/>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22"/>
    <w:rsid w:val="005B2B9F"/>
    <w:rsid w:val="005B36AA"/>
    <w:rsid w:val="005B3E3B"/>
    <w:rsid w:val="005B422F"/>
    <w:rsid w:val="005B4B90"/>
    <w:rsid w:val="005B4D2C"/>
    <w:rsid w:val="005B4EA9"/>
    <w:rsid w:val="005B4F49"/>
    <w:rsid w:val="005B508D"/>
    <w:rsid w:val="005B59D1"/>
    <w:rsid w:val="005B5AE6"/>
    <w:rsid w:val="005B5E32"/>
    <w:rsid w:val="005B5F3B"/>
    <w:rsid w:val="005B654A"/>
    <w:rsid w:val="005B6805"/>
    <w:rsid w:val="005B6F4E"/>
    <w:rsid w:val="005B709E"/>
    <w:rsid w:val="005B79B6"/>
    <w:rsid w:val="005B7A4F"/>
    <w:rsid w:val="005B7E6E"/>
    <w:rsid w:val="005C01A3"/>
    <w:rsid w:val="005C0FF6"/>
    <w:rsid w:val="005C13F9"/>
    <w:rsid w:val="005C14BC"/>
    <w:rsid w:val="005C1BAA"/>
    <w:rsid w:val="005C2655"/>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DF3"/>
    <w:rsid w:val="005C7FAA"/>
    <w:rsid w:val="005D0E70"/>
    <w:rsid w:val="005D165A"/>
    <w:rsid w:val="005D196B"/>
    <w:rsid w:val="005D1DD7"/>
    <w:rsid w:val="005D209C"/>
    <w:rsid w:val="005D2589"/>
    <w:rsid w:val="005D36EF"/>
    <w:rsid w:val="005D3961"/>
    <w:rsid w:val="005D3B4F"/>
    <w:rsid w:val="005D3F09"/>
    <w:rsid w:val="005D486C"/>
    <w:rsid w:val="005D52A9"/>
    <w:rsid w:val="005D5484"/>
    <w:rsid w:val="005D65E2"/>
    <w:rsid w:val="005D70D0"/>
    <w:rsid w:val="005D7286"/>
    <w:rsid w:val="005D7B91"/>
    <w:rsid w:val="005E07A1"/>
    <w:rsid w:val="005E147B"/>
    <w:rsid w:val="005E1DCB"/>
    <w:rsid w:val="005E2160"/>
    <w:rsid w:val="005E2408"/>
    <w:rsid w:val="005E250A"/>
    <w:rsid w:val="005E2872"/>
    <w:rsid w:val="005E28F1"/>
    <w:rsid w:val="005E326A"/>
    <w:rsid w:val="005E3A2A"/>
    <w:rsid w:val="005E3CC6"/>
    <w:rsid w:val="005E3EC0"/>
    <w:rsid w:val="005E4587"/>
    <w:rsid w:val="005E4726"/>
    <w:rsid w:val="005E48FE"/>
    <w:rsid w:val="005E4F6A"/>
    <w:rsid w:val="005E527B"/>
    <w:rsid w:val="005E584E"/>
    <w:rsid w:val="005E6318"/>
    <w:rsid w:val="005E63BA"/>
    <w:rsid w:val="005E67E6"/>
    <w:rsid w:val="005E686E"/>
    <w:rsid w:val="005E6D83"/>
    <w:rsid w:val="005E72CF"/>
    <w:rsid w:val="005E75D5"/>
    <w:rsid w:val="005E77BC"/>
    <w:rsid w:val="005E7DAD"/>
    <w:rsid w:val="005F01A1"/>
    <w:rsid w:val="005F088C"/>
    <w:rsid w:val="005F18CE"/>
    <w:rsid w:val="005F1D45"/>
    <w:rsid w:val="005F1F06"/>
    <w:rsid w:val="005F2651"/>
    <w:rsid w:val="005F2A69"/>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694"/>
    <w:rsid w:val="00603CC9"/>
    <w:rsid w:val="00603F94"/>
    <w:rsid w:val="00604383"/>
    <w:rsid w:val="0060441A"/>
    <w:rsid w:val="006057CF"/>
    <w:rsid w:val="006058D8"/>
    <w:rsid w:val="00605900"/>
    <w:rsid w:val="00605919"/>
    <w:rsid w:val="00605B90"/>
    <w:rsid w:val="00605F1B"/>
    <w:rsid w:val="00605F60"/>
    <w:rsid w:val="0060661B"/>
    <w:rsid w:val="00606E2F"/>
    <w:rsid w:val="0060799C"/>
    <w:rsid w:val="00607A8D"/>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089"/>
    <w:rsid w:val="00630297"/>
    <w:rsid w:val="00630750"/>
    <w:rsid w:val="00630A22"/>
    <w:rsid w:val="00630A33"/>
    <w:rsid w:val="00631405"/>
    <w:rsid w:val="00631FB9"/>
    <w:rsid w:val="006320C9"/>
    <w:rsid w:val="006320DB"/>
    <w:rsid w:val="006321EF"/>
    <w:rsid w:val="00632270"/>
    <w:rsid w:val="00632F81"/>
    <w:rsid w:val="006339A3"/>
    <w:rsid w:val="006339DB"/>
    <w:rsid w:val="00634B08"/>
    <w:rsid w:val="00634E6F"/>
    <w:rsid w:val="00635448"/>
    <w:rsid w:val="006362DD"/>
    <w:rsid w:val="0063636C"/>
    <w:rsid w:val="0063637D"/>
    <w:rsid w:val="00636602"/>
    <w:rsid w:val="00636F46"/>
    <w:rsid w:val="0063761C"/>
    <w:rsid w:val="0063762C"/>
    <w:rsid w:val="00637D72"/>
    <w:rsid w:val="00640150"/>
    <w:rsid w:val="00640173"/>
    <w:rsid w:val="006402A6"/>
    <w:rsid w:val="0064171D"/>
    <w:rsid w:val="00641DB9"/>
    <w:rsid w:val="00641E5E"/>
    <w:rsid w:val="00642879"/>
    <w:rsid w:val="006432CB"/>
    <w:rsid w:val="00643506"/>
    <w:rsid w:val="00643648"/>
    <w:rsid w:val="00643B34"/>
    <w:rsid w:val="00643E13"/>
    <w:rsid w:val="0064448B"/>
    <w:rsid w:val="00645692"/>
    <w:rsid w:val="006456B1"/>
    <w:rsid w:val="00645BFC"/>
    <w:rsid w:val="00646469"/>
    <w:rsid w:val="006472C0"/>
    <w:rsid w:val="006478BC"/>
    <w:rsid w:val="006479CC"/>
    <w:rsid w:val="00647AEE"/>
    <w:rsid w:val="00647C05"/>
    <w:rsid w:val="0065082F"/>
    <w:rsid w:val="00650D9F"/>
    <w:rsid w:val="00650DAF"/>
    <w:rsid w:val="00651185"/>
    <w:rsid w:val="0065141E"/>
    <w:rsid w:val="00651437"/>
    <w:rsid w:val="00651F8A"/>
    <w:rsid w:val="006524E5"/>
    <w:rsid w:val="0065292F"/>
    <w:rsid w:val="00652A07"/>
    <w:rsid w:val="00652BC1"/>
    <w:rsid w:val="00653582"/>
    <w:rsid w:val="00654175"/>
    <w:rsid w:val="0065424E"/>
    <w:rsid w:val="00654313"/>
    <w:rsid w:val="00654C01"/>
    <w:rsid w:val="00655686"/>
    <w:rsid w:val="00656272"/>
    <w:rsid w:val="00656624"/>
    <w:rsid w:val="00656F11"/>
    <w:rsid w:val="00656F6D"/>
    <w:rsid w:val="00657AFA"/>
    <w:rsid w:val="00657B32"/>
    <w:rsid w:val="0066090C"/>
    <w:rsid w:val="00660944"/>
    <w:rsid w:val="00660F51"/>
    <w:rsid w:val="006619A4"/>
    <w:rsid w:val="006623AE"/>
    <w:rsid w:val="006627D5"/>
    <w:rsid w:val="00662E25"/>
    <w:rsid w:val="00662E72"/>
    <w:rsid w:val="006632A6"/>
    <w:rsid w:val="00663952"/>
    <w:rsid w:val="00664D84"/>
    <w:rsid w:val="00665001"/>
    <w:rsid w:val="00665E10"/>
    <w:rsid w:val="00665F28"/>
    <w:rsid w:val="00665FC6"/>
    <w:rsid w:val="006668B4"/>
    <w:rsid w:val="006668F2"/>
    <w:rsid w:val="00666D32"/>
    <w:rsid w:val="00667776"/>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7FD"/>
    <w:rsid w:val="00674926"/>
    <w:rsid w:val="00674BE3"/>
    <w:rsid w:val="00674CC7"/>
    <w:rsid w:val="00674FAB"/>
    <w:rsid w:val="006755E7"/>
    <w:rsid w:val="00675A4C"/>
    <w:rsid w:val="00675B05"/>
    <w:rsid w:val="00675E86"/>
    <w:rsid w:val="006762A9"/>
    <w:rsid w:val="00676733"/>
    <w:rsid w:val="00676A1C"/>
    <w:rsid w:val="00676F7A"/>
    <w:rsid w:val="0067757B"/>
    <w:rsid w:val="00677A4E"/>
    <w:rsid w:val="00677C12"/>
    <w:rsid w:val="00677C8A"/>
    <w:rsid w:val="00680176"/>
    <w:rsid w:val="00680BF6"/>
    <w:rsid w:val="00680E3F"/>
    <w:rsid w:val="006811FF"/>
    <w:rsid w:val="00681ABD"/>
    <w:rsid w:val="00681B8D"/>
    <w:rsid w:val="0068203E"/>
    <w:rsid w:val="0068357C"/>
    <w:rsid w:val="00683750"/>
    <w:rsid w:val="006837E5"/>
    <w:rsid w:val="006837EC"/>
    <w:rsid w:val="006839DD"/>
    <w:rsid w:val="00683BA3"/>
    <w:rsid w:val="00683E00"/>
    <w:rsid w:val="00684706"/>
    <w:rsid w:val="006857BC"/>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446A"/>
    <w:rsid w:val="006956BF"/>
    <w:rsid w:val="00695DAD"/>
    <w:rsid w:val="00695E83"/>
    <w:rsid w:val="006964EA"/>
    <w:rsid w:val="00696634"/>
    <w:rsid w:val="00697595"/>
    <w:rsid w:val="006A009E"/>
    <w:rsid w:val="006A0CC9"/>
    <w:rsid w:val="006A11D9"/>
    <w:rsid w:val="006A145C"/>
    <w:rsid w:val="006A1526"/>
    <w:rsid w:val="006A243F"/>
    <w:rsid w:val="006A260F"/>
    <w:rsid w:val="006A2F07"/>
    <w:rsid w:val="006A30CC"/>
    <w:rsid w:val="006A3C1F"/>
    <w:rsid w:val="006A46DF"/>
    <w:rsid w:val="006A4B57"/>
    <w:rsid w:val="006A514B"/>
    <w:rsid w:val="006A5757"/>
    <w:rsid w:val="006A5A3B"/>
    <w:rsid w:val="006A5B5B"/>
    <w:rsid w:val="006A6016"/>
    <w:rsid w:val="006A6BC3"/>
    <w:rsid w:val="006A6C48"/>
    <w:rsid w:val="006A71D1"/>
    <w:rsid w:val="006A75B5"/>
    <w:rsid w:val="006A772C"/>
    <w:rsid w:val="006A77E3"/>
    <w:rsid w:val="006B0360"/>
    <w:rsid w:val="006B0CAD"/>
    <w:rsid w:val="006B16AC"/>
    <w:rsid w:val="006B171C"/>
    <w:rsid w:val="006B1D93"/>
    <w:rsid w:val="006B35C0"/>
    <w:rsid w:val="006B3AD7"/>
    <w:rsid w:val="006B3F75"/>
    <w:rsid w:val="006B3F94"/>
    <w:rsid w:val="006B4043"/>
    <w:rsid w:val="006B47C1"/>
    <w:rsid w:val="006B4B50"/>
    <w:rsid w:val="006B4B9A"/>
    <w:rsid w:val="006B4CD9"/>
    <w:rsid w:val="006B4F72"/>
    <w:rsid w:val="006B5332"/>
    <w:rsid w:val="006B5C1C"/>
    <w:rsid w:val="006B64AF"/>
    <w:rsid w:val="006B6790"/>
    <w:rsid w:val="006B6E03"/>
    <w:rsid w:val="006B7045"/>
    <w:rsid w:val="006B732A"/>
    <w:rsid w:val="006C011B"/>
    <w:rsid w:val="006C0409"/>
    <w:rsid w:val="006C0694"/>
    <w:rsid w:val="006C0715"/>
    <w:rsid w:val="006C08FC"/>
    <w:rsid w:val="006C09A8"/>
    <w:rsid w:val="006C16F1"/>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0B23"/>
    <w:rsid w:val="006D1054"/>
    <w:rsid w:val="006D1199"/>
    <w:rsid w:val="006D11C3"/>
    <w:rsid w:val="006D12DA"/>
    <w:rsid w:val="006D1B1C"/>
    <w:rsid w:val="006D1D36"/>
    <w:rsid w:val="006D1FFE"/>
    <w:rsid w:val="006D214B"/>
    <w:rsid w:val="006D228F"/>
    <w:rsid w:val="006D2F35"/>
    <w:rsid w:val="006D37BB"/>
    <w:rsid w:val="006D3952"/>
    <w:rsid w:val="006D3A37"/>
    <w:rsid w:val="006D5233"/>
    <w:rsid w:val="006D533E"/>
    <w:rsid w:val="006D6171"/>
    <w:rsid w:val="006D661D"/>
    <w:rsid w:val="006D684E"/>
    <w:rsid w:val="006D6EFF"/>
    <w:rsid w:val="006D6FD9"/>
    <w:rsid w:val="006D748F"/>
    <w:rsid w:val="006E0275"/>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A96"/>
    <w:rsid w:val="006F1BAB"/>
    <w:rsid w:val="006F1DCE"/>
    <w:rsid w:val="006F2D11"/>
    <w:rsid w:val="006F310C"/>
    <w:rsid w:val="006F3469"/>
    <w:rsid w:val="006F40D8"/>
    <w:rsid w:val="006F4253"/>
    <w:rsid w:val="006F479E"/>
    <w:rsid w:val="006F4E25"/>
    <w:rsid w:val="006F50E3"/>
    <w:rsid w:val="006F51B8"/>
    <w:rsid w:val="006F5282"/>
    <w:rsid w:val="006F5441"/>
    <w:rsid w:val="006F55E0"/>
    <w:rsid w:val="006F58DA"/>
    <w:rsid w:val="006F6D50"/>
    <w:rsid w:val="006F6E4A"/>
    <w:rsid w:val="006F71CA"/>
    <w:rsid w:val="006F7653"/>
    <w:rsid w:val="00700C1E"/>
    <w:rsid w:val="0070113F"/>
    <w:rsid w:val="00701B75"/>
    <w:rsid w:val="0070248F"/>
    <w:rsid w:val="007026C4"/>
    <w:rsid w:val="007028A1"/>
    <w:rsid w:val="00702A6D"/>
    <w:rsid w:val="00702E74"/>
    <w:rsid w:val="00702FC6"/>
    <w:rsid w:val="007035C0"/>
    <w:rsid w:val="00703F6B"/>
    <w:rsid w:val="0070478C"/>
    <w:rsid w:val="00704807"/>
    <w:rsid w:val="00704ADA"/>
    <w:rsid w:val="00704DFD"/>
    <w:rsid w:val="00704E3B"/>
    <w:rsid w:val="00704F8D"/>
    <w:rsid w:val="00705633"/>
    <w:rsid w:val="0070566F"/>
    <w:rsid w:val="007061E1"/>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8F4"/>
    <w:rsid w:val="00713B3F"/>
    <w:rsid w:val="00714A88"/>
    <w:rsid w:val="00714FAF"/>
    <w:rsid w:val="00715496"/>
    <w:rsid w:val="007155E4"/>
    <w:rsid w:val="00715854"/>
    <w:rsid w:val="007159D6"/>
    <w:rsid w:val="00715D1D"/>
    <w:rsid w:val="00715E21"/>
    <w:rsid w:val="007165CE"/>
    <w:rsid w:val="0071671F"/>
    <w:rsid w:val="00716843"/>
    <w:rsid w:val="0071783F"/>
    <w:rsid w:val="00717964"/>
    <w:rsid w:val="00717B07"/>
    <w:rsid w:val="00717B1F"/>
    <w:rsid w:val="0072003D"/>
    <w:rsid w:val="007200B2"/>
    <w:rsid w:val="00721099"/>
    <w:rsid w:val="007216C7"/>
    <w:rsid w:val="00721DDF"/>
    <w:rsid w:val="00721E1B"/>
    <w:rsid w:val="00721F5D"/>
    <w:rsid w:val="007231FF"/>
    <w:rsid w:val="00723556"/>
    <w:rsid w:val="00723771"/>
    <w:rsid w:val="007239C5"/>
    <w:rsid w:val="007249BE"/>
    <w:rsid w:val="007249C4"/>
    <w:rsid w:val="00724B2E"/>
    <w:rsid w:val="00724FC8"/>
    <w:rsid w:val="007250D0"/>
    <w:rsid w:val="00725117"/>
    <w:rsid w:val="00725195"/>
    <w:rsid w:val="00725DA7"/>
    <w:rsid w:val="00725F25"/>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304"/>
    <w:rsid w:val="00735492"/>
    <w:rsid w:val="0073580E"/>
    <w:rsid w:val="007358DB"/>
    <w:rsid w:val="00735B4A"/>
    <w:rsid w:val="00735D83"/>
    <w:rsid w:val="0073600F"/>
    <w:rsid w:val="00737305"/>
    <w:rsid w:val="007374C9"/>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5C"/>
    <w:rsid w:val="00744DDB"/>
    <w:rsid w:val="00745199"/>
    <w:rsid w:val="007457FA"/>
    <w:rsid w:val="0074592C"/>
    <w:rsid w:val="00745F0E"/>
    <w:rsid w:val="007466D7"/>
    <w:rsid w:val="00746887"/>
    <w:rsid w:val="00746919"/>
    <w:rsid w:val="00747153"/>
    <w:rsid w:val="00747B98"/>
    <w:rsid w:val="0075048D"/>
    <w:rsid w:val="00750703"/>
    <w:rsid w:val="007509D4"/>
    <w:rsid w:val="00750A29"/>
    <w:rsid w:val="00750E79"/>
    <w:rsid w:val="007524D3"/>
    <w:rsid w:val="00752616"/>
    <w:rsid w:val="0075278C"/>
    <w:rsid w:val="007540A6"/>
    <w:rsid w:val="0075430A"/>
    <w:rsid w:val="00754802"/>
    <w:rsid w:val="007550DC"/>
    <w:rsid w:val="00755160"/>
    <w:rsid w:val="00755545"/>
    <w:rsid w:val="00755AB8"/>
    <w:rsid w:val="00755B3C"/>
    <w:rsid w:val="00755B5F"/>
    <w:rsid w:val="00756021"/>
    <w:rsid w:val="007563AE"/>
    <w:rsid w:val="0075642D"/>
    <w:rsid w:val="00756522"/>
    <w:rsid w:val="00756ACF"/>
    <w:rsid w:val="00757806"/>
    <w:rsid w:val="0075782F"/>
    <w:rsid w:val="007578C4"/>
    <w:rsid w:val="0076029D"/>
    <w:rsid w:val="00760604"/>
    <w:rsid w:val="00760DD1"/>
    <w:rsid w:val="00760EEE"/>
    <w:rsid w:val="00761124"/>
    <w:rsid w:val="007614D2"/>
    <w:rsid w:val="00761A57"/>
    <w:rsid w:val="0076265B"/>
    <w:rsid w:val="0076276A"/>
    <w:rsid w:val="00762842"/>
    <w:rsid w:val="00762A2C"/>
    <w:rsid w:val="0076409D"/>
    <w:rsid w:val="007645DC"/>
    <w:rsid w:val="00764DFF"/>
    <w:rsid w:val="00764ED1"/>
    <w:rsid w:val="00765056"/>
    <w:rsid w:val="00765778"/>
    <w:rsid w:val="00765BD2"/>
    <w:rsid w:val="00765C52"/>
    <w:rsid w:val="00766E50"/>
    <w:rsid w:val="00767156"/>
    <w:rsid w:val="00770C68"/>
    <w:rsid w:val="007711FC"/>
    <w:rsid w:val="00771D86"/>
    <w:rsid w:val="007721B2"/>
    <w:rsid w:val="007735BD"/>
    <w:rsid w:val="00773B0E"/>
    <w:rsid w:val="00774076"/>
    <w:rsid w:val="0077479F"/>
    <w:rsid w:val="00774815"/>
    <w:rsid w:val="007755F2"/>
    <w:rsid w:val="00775E2B"/>
    <w:rsid w:val="007763FA"/>
    <w:rsid w:val="0077661C"/>
    <w:rsid w:val="00776B22"/>
    <w:rsid w:val="00777057"/>
    <w:rsid w:val="00777609"/>
    <w:rsid w:val="00777614"/>
    <w:rsid w:val="007777C3"/>
    <w:rsid w:val="00777833"/>
    <w:rsid w:val="00777836"/>
    <w:rsid w:val="007806A9"/>
    <w:rsid w:val="00781231"/>
    <w:rsid w:val="007813BE"/>
    <w:rsid w:val="00781778"/>
    <w:rsid w:val="00781B82"/>
    <w:rsid w:val="007820AB"/>
    <w:rsid w:val="00782395"/>
    <w:rsid w:val="00782898"/>
    <w:rsid w:val="007829EF"/>
    <w:rsid w:val="00782CC0"/>
    <w:rsid w:val="00782EFB"/>
    <w:rsid w:val="00783087"/>
    <w:rsid w:val="0078373C"/>
    <w:rsid w:val="00783B5B"/>
    <w:rsid w:val="00783BAE"/>
    <w:rsid w:val="00783D4F"/>
    <w:rsid w:val="00783DA2"/>
    <w:rsid w:val="007842BD"/>
    <w:rsid w:val="007842DC"/>
    <w:rsid w:val="0078560D"/>
    <w:rsid w:val="00785DF4"/>
    <w:rsid w:val="00785ED6"/>
    <w:rsid w:val="0078610F"/>
    <w:rsid w:val="0078619F"/>
    <w:rsid w:val="0078640B"/>
    <w:rsid w:val="00786B2D"/>
    <w:rsid w:val="007878A2"/>
    <w:rsid w:val="00787974"/>
    <w:rsid w:val="0078797A"/>
    <w:rsid w:val="00787E09"/>
    <w:rsid w:val="0079149E"/>
    <w:rsid w:val="00791587"/>
    <w:rsid w:val="00791AA0"/>
    <w:rsid w:val="00791DDE"/>
    <w:rsid w:val="00791FEA"/>
    <w:rsid w:val="007922C0"/>
    <w:rsid w:val="00792AF9"/>
    <w:rsid w:val="00792B71"/>
    <w:rsid w:val="00792F04"/>
    <w:rsid w:val="0079315C"/>
    <w:rsid w:val="007931E5"/>
    <w:rsid w:val="00793530"/>
    <w:rsid w:val="007936AA"/>
    <w:rsid w:val="00793973"/>
    <w:rsid w:val="00794090"/>
    <w:rsid w:val="00794743"/>
    <w:rsid w:val="007949FA"/>
    <w:rsid w:val="00794BE0"/>
    <w:rsid w:val="00795721"/>
    <w:rsid w:val="007957EC"/>
    <w:rsid w:val="00796325"/>
    <w:rsid w:val="00796701"/>
    <w:rsid w:val="007977B1"/>
    <w:rsid w:val="007A0664"/>
    <w:rsid w:val="007A06A7"/>
    <w:rsid w:val="007A06E5"/>
    <w:rsid w:val="007A0930"/>
    <w:rsid w:val="007A09DF"/>
    <w:rsid w:val="007A0C18"/>
    <w:rsid w:val="007A14D7"/>
    <w:rsid w:val="007A202C"/>
    <w:rsid w:val="007A22B2"/>
    <w:rsid w:val="007A2DA1"/>
    <w:rsid w:val="007A3DC8"/>
    <w:rsid w:val="007A3F95"/>
    <w:rsid w:val="007A3FA0"/>
    <w:rsid w:val="007A4F99"/>
    <w:rsid w:val="007A537B"/>
    <w:rsid w:val="007A542B"/>
    <w:rsid w:val="007A59A9"/>
    <w:rsid w:val="007A5CB8"/>
    <w:rsid w:val="007A5DAD"/>
    <w:rsid w:val="007A603C"/>
    <w:rsid w:val="007A67F8"/>
    <w:rsid w:val="007A6A8E"/>
    <w:rsid w:val="007A6D26"/>
    <w:rsid w:val="007A6E5F"/>
    <w:rsid w:val="007A70A3"/>
    <w:rsid w:val="007A71C5"/>
    <w:rsid w:val="007A737B"/>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2EED"/>
    <w:rsid w:val="007B4360"/>
    <w:rsid w:val="007B4F2F"/>
    <w:rsid w:val="007B55BA"/>
    <w:rsid w:val="007B5A16"/>
    <w:rsid w:val="007B5A21"/>
    <w:rsid w:val="007B7CE0"/>
    <w:rsid w:val="007C030E"/>
    <w:rsid w:val="007C0445"/>
    <w:rsid w:val="007C0F42"/>
    <w:rsid w:val="007C0F67"/>
    <w:rsid w:val="007C0FF2"/>
    <w:rsid w:val="007C1BFF"/>
    <w:rsid w:val="007C22E5"/>
    <w:rsid w:val="007C25E1"/>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116A"/>
    <w:rsid w:val="007D16CB"/>
    <w:rsid w:val="007D171E"/>
    <w:rsid w:val="007D17D0"/>
    <w:rsid w:val="007D1818"/>
    <w:rsid w:val="007D1A09"/>
    <w:rsid w:val="007D1C4E"/>
    <w:rsid w:val="007D23F8"/>
    <w:rsid w:val="007D2712"/>
    <w:rsid w:val="007D2A79"/>
    <w:rsid w:val="007D2B81"/>
    <w:rsid w:val="007D3956"/>
    <w:rsid w:val="007D3987"/>
    <w:rsid w:val="007D43DE"/>
    <w:rsid w:val="007D444F"/>
    <w:rsid w:val="007D46A9"/>
    <w:rsid w:val="007D487E"/>
    <w:rsid w:val="007D5FF2"/>
    <w:rsid w:val="007D6088"/>
    <w:rsid w:val="007D641A"/>
    <w:rsid w:val="007E02A2"/>
    <w:rsid w:val="007E19F1"/>
    <w:rsid w:val="007E1F2B"/>
    <w:rsid w:val="007E1FE6"/>
    <w:rsid w:val="007E2545"/>
    <w:rsid w:val="007E2A50"/>
    <w:rsid w:val="007E3236"/>
    <w:rsid w:val="007E3487"/>
    <w:rsid w:val="007E35F0"/>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3F4B"/>
    <w:rsid w:val="007F44C8"/>
    <w:rsid w:val="007F4FEA"/>
    <w:rsid w:val="007F58F3"/>
    <w:rsid w:val="007F6565"/>
    <w:rsid w:val="007F6C30"/>
    <w:rsid w:val="008002C9"/>
    <w:rsid w:val="008007DA"/>
    <w:rsid w:val="00800E20"/>
    <w:rsid w:val="008011E1"/>
    <w:rsid w:val="0080171B"/>
    <w:rsid w:val="00801E2F"/>
    <w:rsid w:val="00801F2D"/>
    <w:rsid w:val="00802CDD"/>
    <w:rsid w:val="008032A1"/>
    <w:rsid w:val="0080342E"/>
    <w:rsid w:val="00803580"/>
    <w:rsid w:val="00803684"/>
    <w:rsid w:val="008038B9"/>
    <w:rsid w:val="00803AE1"/>
    <w:rsid w:val="00804467"/>
    <w:rsid w:val="00804B28"/>
    <w:rsid w:val="00804E51"/>
    <w:rsid w:val="00805549"/>
    <w:rsid w:val="00805780"/>
    <w:rsid w:val="0080578F"/>
    <w:rsid w:val="0080650A"/>
    <w:rsid w:val="0080687A"/>
    <w:rsid w:val="0080795F"/>
    <w:rsid w:val="00807CA1"/>
    <w:rsid w:val="008100AC"/>
    <w:rsid w:val="008100DE"/>
    <w:rsid w:val="008105FA"/>
    <w:rsid w:val="00810C26"/>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819"/>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4F25"/>
    <w:rsid w:val="00825324"/>
    <w:rsid w:val="00825978"/>
    <w:rsid w:val="00825DBF"/>
    <w:rsid w:val="0082633E"/>
    <w:rsid w:val="008265F2"/>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6E9"/>
    <w:rsid w:val="00835947"/>
    <w:rsid w:val="00835F16"/>
    <w:rsid w:val="008368EB"/>
    <w:rsid w:val="00837274"/>
    <w:rsid w:val="00837443"/>
    <w:rsid w:val="008378DB"/>
    <w:rsid w:val="0084027A"/>
    <w:rsid w:val="008406FC"/>
    <w:rsid w:val="00840713"/>
    <w:rsid w:val="008409A1"/>
    <w:rsid w:val="00840A3F"/>
    <w:rsid w:val="00841230"/>
    <w:rsid w:val="008412EF"/>
    <w:rsid w:val="008415C9"/>
    <w:rsid w:val="0084206A"/>
    <w:rsid w:val="008425A7"/>
    <w:rsid w:val="00842634"/>
    <w:rsid w:val="00842AEC"/>
    <w:rsid w:val="00842B23"/>
    <w:rsid w:val="00842BFE"/>
    <w:rsid w:val="00843506"/>
    <w:rsid w:val="008435FA"/>
    <w:rsid w:val="00843BF1"/>
    <w:rsid w:val="00843E42"/>
    <w:rsid w:val="0084433C"/>
    <w:rsid w:val="008444CC"/>
    <w:rsid w:val="00844AA5"/>
    <w:rsid w:val="00844B7F"/>
    <w:rsid w:val="00844C24"/>
    <w:rsid w:val="00844CA0"/>
    <w:rsid w:val="00844CEC"/>
    <w:rsid w:val="00844DEB"/>
    <w:rsid w:val="00845DCE"/>
    <w:rsid w:val="00845EF4"/>
    <w:rsid w:val="00845FA8"/>
    <w:rsid w:val="0084617F"/>
    <w:rsid w:val="008461AB"/>
    <w:rsid w:val="008467B8"/>
    <w:rsid w:val="00847725"/>
    <w:rsid w:val="00850B9B"/>
    <w:rsid w:val="00850CCF"/>
    <w:rsid w:val="00850FFD"/>
    <w:rsid w:val="0085170F"/>
    <w:rsid w:val="0085171A"/>
    <w:rsid w:val="00851790"/>
    <w:rsid w:val="008517C8"/>
    <w:rsid w:val="00851805"/>
    <w:rsid w:val="00851959"/>
    <w:rsid w:val="00851AF4"/>
    <w:rsid w:val="00852C31"/>
    <w:rsid w:val="00852D31"/>
    <w:rsid w:val="00853374"/>
    <w:rsid w:val="008535CD"/>
    <w:rsid w:val="00853643"/>
    <w:rsid w:val="008540BE"/>
    <w:rsid w:val="008540E7"/>
    <w:rsid w:val="008543EE"/>
    <w:rsid w:val="008544DF"/>
    <w:rsid w:val="008545C5"/>
    <w:rsid w:val="0085460F"/>
    <w:rsid w:val="0085462C"/>
    <w:rsid w:val="00854A56"/>
    <w:rsid w:val="00854C12"/>
    <w:rsid w:val="00855BE3"/>
    <w:rsid w:val="00855CF7"/>
    <w:rsid w:val="00855D5C"/>
    <w:rsid w:val="0085656C"/>
    <w:rsid w:val="00856AA4"/>
    <w:rsid w:val="00856C22"/>
    <w:rsid w:val="00856E46"/>
    <w:rsid w:val="008573CA"/>
    <w:rsid w:val="00860360"/>
    <w:rsid w:val="00860609"/>
    <w:rsid w:val="008609EE"/>
    <w:rsid w:val="00860FCD"/>
    <w:rsid w:val="00861138"/>
    <w:rsid w:val="00861AE4"/>
    <w:rsid w:val="00862470"/>
    <w:rsid w:val="008624A9"/>
    <w:rsid w:val="0086262F"/>
    <w:rsid w:val="00862D6D"/>
    <w:rsid w:val="00862F00"/>
    <w:rsid w:val="00863B14"/>
    <w:rsid w:val="00863FAD"/>
    <w:rsid w:val="008640A3"/>
    <w:rsid w:val="008641FB"/>
    <w:rsid w:val="0086435E"/>
    <w:rsid w:val="008648D0"/>
    <w:rsid w:val="00864A4C"/>
    <w:rsid w:val="0086695D"/>
    <w:rsid w:val="00867B87"/>
    <w:rsid w:val="00870096"/>
    <w:rsid w:val="00870D45"/>
    <w:rsid w:val="00871517"/>
    <w:rsid w:val="0087156F"/>
    <w:rsid w:val="00871B7B"/>
    <w:rsid w:val="00871C6C"/>
    <w:rsid w:val="00872577"/>
    <w:rsid w:val="0087264B"/>
    <w:rsid w:val="00872727"/>
    <w:rsid w:val="00872A12"/>
    <w:rsid w:val="00872C2C"/>
    <w:rsid w:val="00872E0D"/>
    <w:rsid w:val="00873104"/>
    <w:rsid w:val="00874520"/>
    <w:rsid w:val="00874679"/>
    <w:rsid w:val="0087493F"/>
    <w:rsid w:val="00874E79"/>
    <w:rsid w:val="008750F1"/>
    <w:rsid w:val="0087576C"/>
    <w:rsid w:val="0087577D"/>
    <w:rsid w:val="00876148"/>
    <w:rsid w:val="00876D9F"/>
    <w:rsid w:val="00877001"/>
    <w:rsid w:val="00877018"/>
    <w:rsid w:val="00877EC8"/>
    <w:rsid w:val="00877F10"/>
    <w:rsid w:val="00880004"/>
    <w:rsid w:val="00880164"/>
    <w:rsid w:val="0088039B"/>
    <w:rsid w:val="008803E5"/>
    <w:rsid w:val="008805B2"/>
    <w:rsid w:val="00880A9F"/>
    <w:rsid w:val="008818C2"/>
    <w:rsid w:val="00881B1A"/>
    <w:rsid w:val="00881DD4"/>
    <w:rsid w:val="00882134"/>
    <w:rsid w:val="008821FB"/>
    <w:rsid w:val="00882241"/>
    <w:rsid w:val="00882664"/>
    <w:rsid w:val="008835D6"/>
    <w:rsid w:val="0088375B"/>
    <w:rsid w:val="00883D6C"/>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25FD"/>
    <w:rsid w:val="0089317D"/>
    <w:rsid w:val="0089399F"/>
    <w:rsid w:val="00894406"/>
    <w:rsid w:val="0089462E"/>
    <w:rsid w:val="008952E6"/>
    <w:rsid w:val="008959F8"/>
    <w:rsid w:val="00895AF8"/>
    <w:rsid w:val="008961BB"/>
    <w:rsid w:val="008967A1"/>
    <w:rsid w:val="00896920"/>
    <w:rsid w:val="00896A44"/>
    <w:rsid w:val="00896B11"/>
    <w:rsid w:val="00896BBC"/>
    <w:rsid w:val="00896CE8"/>
    <w:rsid w:val="008974C0"/>
    <w:rsid w:val="00897925"/>
    <w:rsid w:val="00897B64"/>
    <w:rsid w:val="00897E03"/>
    <w:rsid w:val="008A018E"/>
    <w:rsid w:val="008A0859"/>
    <w:rsid w:val="008A0BDB"/>
    <w:rsid w:val="008A11A1"/>
    <w:rsid w:val="008A1962"/>
    <w:rsid w:val="008A1D25"/>
    <w:rsid w:val="008A1DBF"/>
    <w:rsid w:val="008A2493"/>
    <w:rsid w:val="008A2B70"/>
    <w:rsid w:val="008A2E6F"/>
    <w:rsid w:val="008A3368"/>
    <w:rsid w:val="008A3F99"/>
    <w:rsid w:val="008A40D1"/>
    <w:rsid w:val="008A41F8"/>
    <w:rsid w:val="008A5198"/>
    <w:rsid w:val="008A5240"/>
    <w:rsid w:val="008A5A2A"/>
    <w:rsid w:val="008A5A36"/>
    <w:rsid w:val="008A5C41"/>
    <w:rsid w:val="008A6006"/>
    <w:rsid w:val="008A658C"/>
    <w:rsid w:val="008A6877"/>
    <w:rsid w:val="008A6A87"/>
    <w:rsid w:val="008A6FA8"/>
    <w:rsid w:val="008A7B27"/>
    <w:rsid w:val="008B03AF"/>
    <w:rsid w:val="008B0541"/>
    <w:rsid w:val="008B078D"/>
    <w:rsid w:val="008B13E9"/>
    <w:rsid w:val="008B201F"/>
    <w:rsid w:val="008B2035"/>
    <w:rsid w:val="008B26C3"/>
    <w:rsid w:val="008B3235"/>
    <w:rsid w:val="008B3265"/>
    <w:rsid w:val="008B383D"/>
    <w:rsid w:val="008B38B5"/>
    <w:rsid w:val="008B4349"/>
    <w:rsid w:val="008B436E"/>
    <w:rsid w:val="008B4795"/>
    <w:rsid w:val="008B4910"/>
    <w:rsid w:val="008B4DF6"/>
    <w:rsid w:val="008B4FC4"/>
    <w:rsid w:val="008B58DC"/>
    <w:rsid w:val="008B5B54"/>
    <w:rsid w:val="008B5BB2"/>
    <w:rsid w:val="008B6C83"/>
    <w:rsid w:val="008B7240"/>
    <w:rsid w:val="008C0A7F"/>
    <w:rsid w:val="008C0AF1"/>
    <w:rsid w:val="008C0CE7"/>
    <w:rsid w:val="008C11CF"/>
    <w:rsid w:val="008C15C3"/>
    <w:rsid w:val="008C1C7A"/>
    <w:rsid w:val="008C1C95"/>
    <w:rsid w:val="008C1CE8"/>
    <w:rsid w:val="008C1F92"/>
    <w:rsid w:val="008C2800"/>
    <w:rsid w:val="008C2A51"/>
    <w:rsid w:val="008C2DE6"/>
    <w:rsid w:val="008C32BC"/>
    <w:rsid w:val="008C3AF3"/>
    <w:rsid w:val="008C3CE2"/>
    <w:rsid w:val="008C4BC2"/>
    <w:rsid w:val="008C4CBF"/>
    <w:rsid w:val="008C4D8E"/>
    <w:rsid w:val="008C4E71"/>
    <w:rsid w:val="008C529A"/>
    <w:rsid w:val="008C6072"/>
    <w:rsid w:val="008C6378"/>
    <w:rsid w:val="008C6466"/>
    <w:rsid w:val="008C6887"/>
    <w:rsid w:val="008C7147"/>
    <w:rsid w:val="008C72A0"/>
    <w:rsid w:val="008C79E5"/>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A74"/>
    <w:rsid w:val="008D6CC9"/>
    <w:rsid w:val="008D76FF"/>
    <w:rsid w:val="008D7B8A"/>
    <w:rsid w:val="008D7B93"/>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48C"/>
    <w:rsid w:val="008F4A20"/>
    <w:rsid w:val="008F4A7C"/>
    <w:rsid w:val="008F5338"/>
    <w:rsid w:val="008F594D"/>
    <w:rsid w:val="008F607C"/>
    <w:rsid w:val="008F6F50"/>
    <w:rsid w:val="008F72E8"/>
    <w:rsid w:val="008F77E9"/>
    <w:rsid w:val="008F7BBF"/>
    <w:rsid w:val="008F7D07"/>
    <w:rsid w:val="008F7DF7"/>
    <w:rsid w:val="00900059"/>
    <w:rsid w:val="009001C8"/>
    <w:rsid w:val="009001CA"/>
    <w:rsid w:val="00900AE1"/>
    <w:rsid w:val="00900C70"/>
    <w:rsid w:val="00901906"/>
    <w:rsid w:val="00901AE0"/>
    <w:rsid w:val="00901FBC"/>
    <w:rsid w:val="00902123"/>
    <w:rsid w:val="009025A7"/>
    <w:rsid w:val="00902714"/>
    <w:rsid w:val="009028CE"/>
    <w:rsid w:val="009029BA"/>
    <w:rsid w:val="00902B8F"/>
    <w:rsid w:val="00902E59"/>
    <w:rsid w:val="00903051"/>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CF6"/>
    <w:rsid w:val="00913F09"/>
    <w:rsid w:val="009144ED"/>
    <w:rsid w:val="00914B4F"/>
    <w:rsid w:val="00914D04"/>
    <w:rsid w:val="00914E15"/>
    <w:rsid w:val="00914F57"/>
    <w:rsid w:val="00915C73"/>
    <w:rsid w:val="00915E07"/>
    <w:rsid w:val="00915F0C"/>
    <w:rsid w:val="0091628F"/>
    <w:rsid w:val="009170AF"/>
    <w:rsid w:val="00920066"/>
    <w:rsid w:val="00920208"/>
    <w:rsid w:val="00920668"/>
    <w:rsid w:val="009209E3"/>
    <w:rsid w:val="00920E97"/>
    <w:rsid w:val="0092104C"/>
    <w:rsid w:val="00922512"/>
    <w:rsid w:val="00922650"/>
    <w:rsid w:val="00922A4F"/>
    <w:rsid w:val="00922F5B"/>
    <w:rsid w:val="00923C42"/>
    <w:rsid w:val="00923E41"/>
    <w:rsid w:val="009240BC"/>
    <w:rsid w:val="0092519E"/>
    <w:rsid w:val="009257BF"/>
    <w:rsid w:val="00925C8D"/>
    <w:rsid w:val="00925F0C"/>
    <w:rsid w:val="009260D9"/>
    <w:rsid w:val="009260F4"/>
    <w:rsid w:val="009264F4"/>
    <w:rsid w:val="0092655A"/>
    <w:rsid w:val="009266A6"/>
    <w:rsid w:val="0092792C"/>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2AD5"/>
    <w:rsid w:val="009331FB"/>
    <w:rsid w:val="00933485"/>
    <w:rsid w:val="00933A32"/>
    <w:rsid w:val="009347FF"/>
    <w:rsid w:val="00934E37"/>
    <w:rsid w:val="009351AE"/>
    <w:rsid w:val="00935421"/>
    <w:rsid w:val="00935AA5"/>
    <w:rsid w:val="00935B1D"/>
    <w:rsid w:val="00936F54"/>
    <w:rsid w:val="0093729D"/>
    <w:rsid w:val="009372F3"/>
    <w:rsid w:val="009373CD"/>
    <w:rsid w:val="00937E9C"/>
    <w:rsid w:val="009402C2"/>
    <w:rsid w:val="00940319"/>
    <w:rsid w:val="0094059E"/>
    <w:rsid w:val="009407D7"/>
    <w:rsid w:val="00940940"/>
    <w:rsid w:val="00940C39"/>
    <w:rsid w:val="00941764"/>
    <w:rsid w:val="00941A7F"/>
    <w:rsid w:val="00942FFF"/>
    <w:rsid w:val="00943AE6"/>
    <w:rsid w:val="00943EFC"/>
    <w:rsid w:val="0094400E"/>
    <w:rsid w:val="0094422B"/>
    <w:rsid w:val="0094460F"/>
    <w:rsid w:val="00944A50"/>
    <w:rsid w:val="00944D15"/>
    <w:rsid w:val="0094547C"/>
    <w:rsid w:val="00945565"/>
    <w:rsid w:val="0094584A"/>
    <w:rsid w:val="00945980"/>
    <w:rsid w:val="009464D0"/>
    <w:rsid w:val="009465F5"/>
    <w:rsid w:val="00946F66"/>
    <w:rsid w:val="009479F6"/>
    <w:rsid w:val="009506E1"/>
    <w:rsid w:val="00950F31"/>
    <w:rsid w:val="00950FE5"/>
    <w:rsid w:val="00951403"/>
    <w:rsid w:val="0095150D"/>
    <w:rsid w:val="00951E37"/>
    <w:rsid w:val="00951FF8"/>
    <w:rsid w:val="009523E2"/>
    <w:rsid w:val="009528D1"/>
    <w:rsid w:val="0095398F"/>
    <w:rsid w:val="00953DD6"/>
    <w:rsid w:val="00953E2B"/>
    <w:rsid w:val="00954068"/>
    <w:rsid w:val="009543E3"/>
    <w:rsid w:val="00954EBA"/>
    <w:rsid w:val="00955617"/>
    <w:rsid w:val="00955946"/>
    <w:rsid w:val="00955D88"/>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53E"/>
    <w:rsid w:val="00964667"/>
    <w:rsid w:val="00964C34"/>
    <w:rsid w:val="00965009"/>
    <w:rsid w:val="009658C9"/>
    <w:rsid w:val="00966BD9"/>
    <w:rsid w:val="00966F3D"/>
    <w:rsid w:val="00967749"/>
    <w:rsid w:val="0096797C"/>
    <w:rsid w:val="00967B7E"/>
    <w:rsid w:val="00967E2A"/>
    <w:rsid w:val="00971436"/>
    <w:rsid w:val="00971567"/>
    <w:rsid w:val="00971C21"/>
    <w:rsid w:val="009722B6"/>
    <w:rsid w:val="00972589"/>
    <w:rsid w:val="00973446"/>
    <w:rsid w:val="009734C1"/>
    <w:rsid w:val="00974292"/>
    <w:rsid w:val="009743D3"/>
    <w:rsid w:val="009743E4"/>
    <w:rsid w:val="009749C8"/>
    <w:rsid w:val="00974C53"/>
    <w:rsid w:val="009751F8"/>
    <w:rsid w:val="0097520D"/>
    <w:rsid w:val="009754BC"/>
    <w:rsid w:val="00975665"/>
    <w:rsid w:val="009761A5"/>
    <w:rsid w:val="00976B67"/>
    <w:rsid w:val="00976F38"/>
    <w:rsid w:val="00977D04"/>
    <w:rsid w:val="0098038D"/>
    <w:rsid w:val="009804AE"/>
    <w:rsid w:val="00980D93"/>
    <w:rsid w:val="00981155"/>
    <w:rsid w:val="009816D3"/>
    <w:rsid w:val="00981FB9"/>
    <w:rsid w:val="0098201C"/>
    <w:rsid w:val="0098274E"/>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34D0"/>
    <w:rsid w:val="0099377B"/>
    <w:rsid w:val="00993A97"/>
    <w:rsid w:val="00994255"/>
    <w:rsid w:val="009942C8"/>
    <w:rsid w:val="00995001"/>
    <w:rsid w:val="009951D8"/>
    <w:rsid w:val="009957C4"/>
    <w:rsid w:val="00995889"/>
    <w:rsid w:val="00995CFE"/>
    <w:rsid w:val="00997807"/>
    <w:rsid w:val="00997C59"/>
    <w:rsid w:val="00997D2B"/>
    <w:rsid w:val="009A0A14"/>
    <w:rsid w:val="009A216F"/>
    <w:rsid w:val="009A27AF"/>
    <w:rsid w:val="009A2CA0"/>
    <w:rsid w:val="009A31C8"/>
    <w:rsid w:val="009A3316"/>
    <w:rsid w:val="009A35AA"/>
    <w:rsid w:val="009A3DBB"/>
    <w:rsid w:val="009A4554"/>
    <w:rsid w:val="009A533C"/>
    <w:rsid w:val="009A5A55"/>
    <w:rsid w:val="009A5BD3"/>
    <w:rsid w:val="009A638B"/>
    <w:rsid w:val="009A63CB"/>
    <w:rsid w:val="009A6409"/>
    <w:rsid w:val="009A6B3E"/>
    <w:rsid w:val="009A7336"/>
    <w:rsid w:val="009A7732"/>
    <w:rsid w:val="009A7965"/>
    <w:rsid w:val="009B029E"/>
    <w:rsid w:val="009B03A1"/>
    <w:rsid w:val="009B04EB"/>
    <w:rsid w:val="009B0E69"/>
    <w:rsid w:val="009B1410"/>
    <w:rsid w:val="009B195C"/>
    <w:rsid w:val="009B1A2E"/>
    <w:rsid w:val="009B2107"/>
    <w:rsid w:val="009B2186"/>
    <w:rsid w:val="009B2242"/>
    <w:rsid w:val="009B24F0"/>
    <w:rsid w:val="009B2926"/>
    <w:rsid w:val="009B2C0A"/>
    <w:rsid w:val="009B3024"/>
    <w:rsid w:val="009B323A"/>
    <w:rsid w:val="009B33A3"/>
    <w:rsid w:val="009B3495"/>
    <w:rsid w:val="009B39D8"/>
    <w:rsid w:val="009B4552"/>
    <w:rsid w:val="009B4578"/>
    <w:rsid w:val="009B511C"/>
    <w:rsid w:val="009B6018"/>
    <w:rsid w:val="009B619D"/>
    <w:rsid w:val="009B66A9"/>
    <w:rsid w:val="009B70E1"/>
    <w:rsid w:val="009B7218"/>
    <w:rsid w:val="009B79BA"/>
    <w:rsid w:val="009B7E7E"/>
    <w:rsid w:val="009B7EA8"/>
    <w:rsid w:val="009B7F4F"/>
    <w:rsid w:val="009B7FEC"/>
    <w:rsid w:val="009C02BD"/>
    <w:rsid w:val="009C081B"/>
    <w:rsid w:val="009C11B2"/>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583"/>
    <w:rsid w:val="009D1D90"/>
    <w:rsid w:val="009D22BE"/>
    <w:rsid w:val="009D289C"/>
    <w:rsid w:val="009D2DEA"/>
    <w:rsid w:val="009D32C6"/>
    <w:rsid w:val="009D35E5"/>
    <w:rsid w:val="009D3BD2"/>
    <w:rsid w:val="009D3EAE"/>
    <w:rsid w:val="009D419C"/>
    <w:rsid w:val="009D55C0"/>
    <w:rsid w:val="009D58C5"/>
    <w:rsid w:val="009D59E0"/>
    <w:rsid w:val="009D5BDF"/>
    <w:rsid w:val="009D5D9E"/>
    <w:rsid w:val="009D6599"/>
    <w:rsid w:val="009D7459"/>
    <w:rsid w:val="009D7792"/>
    <w:rsid w:val="009D7858"/>
    <w:rsid w:val="009D7E76"/>
    <w:rsid w:val="009E0569"/>
    <w:rsid w:val="009E057D"/>
    <w:rsid w:val="009E087D"/>
    <w:rsid w:val="009E0E77"/>
    <w:rsid w:val="009E0F84"/>
    <w:rsid w:val="009E10B7"/>
    <w:rsid w:val="009E13D0"/>
    <w:rsid w:val="009E1447"/>
    <w:rsid w:val="009E16CD"/>
    <w:rsid w:val="009E1F17"/>
    <w:rsid w:val="009E3A29"/>
    <w:rsid w:val="009E3B93"/>
    <w:rsid w:val="009E40A4"/>
    <w:rsid w:val="009E5EE1"/>
    <w:rsid w:val="009E5FF9"/>
    <w:rsid w:val="009E6AD8"/>
    <w:rsid w:val="009E6B7C"/>
    <w:rsid w:val="009E7144"/>
    <w:rsid w:val="009E7318"/>
    <w:rsid w:val="009E7A91"/>
    <w:rsid w:val="009E7C67"/>
    <w:rsid w:val="009F0BC2"/>
    <w:rsid w:val="009F0DE7"/>
    <w:rsid w:val="009F0F3F"/>
    <w:rsid w:val="009F145D"/>
    <w:rsid w:val="009F1CB8"/>
    <w:rsid w:val="009F2578"/>
    <w:rsid w:val="009F25A6"/>
    <w:rsid w:val="009F2C95"/>
    <w:rsid w:val="009F2F89"/>
    <w:rsid w:val="009F3219"/>
    <w:rsid w:val="009F3798"/>
    <w:rsid w:val="009F4DA7"/>
    <w:rsid w:val="009F4DD6"/>
    <w:rsid w:val="009F539C"/>
    <w:rsid w:val="009F5BB2"/>
    <w:rsid w:val="009F5BE4"/>
    <w:rsid w:val="009F6652"/>
    <w:rsid w:val="009F6EC0"/>
    <w:rsid w:val="009F732A"/>
    <w:rsid w:val="009F7448"/>
    <w:rsid w:val="009F792D"/>
    <w:rsid w:val="00A002D8"/>
    <w:rsid w:val="00A00C2A"/>
    <w:rsid w:val="00A00F13"/>
    <w:rsid w:val="00A01126"/>
    <w:rsid w:val="00A01233"/>
    <w:rsid w:val="00A02632"/>
    <w:rsid w:val="00A0397A"/>
    <w:rsid w:val="00A03AC3"/>
    <w:rsid w:val="00A045D8"/>
    <w:rsid w:val="00A055C8"/>
    <w:rsid w:val="00A055E4"/>
    <w:rsid w:val="00A05DCC"/>
    <w:rsid w:val="00A06A83"/>
    <w:rsid w:val="00A06EC9"/>
    <w:rsid w:val="00A0741F"/>
    <w:rsid w:val="00A078AA"/>
    <w:rsid w:val="00A102BE"/>
    <w:rsid w:val="00A10A86"/>
    <w:rsid w:val="00A10E4B"/>
    <w:rsid w:val="00A11F4D"/>
    <w:rsid w:val="00A1202A"/>
    <w:rsid w:val="00A12191"/>
    <w:rsid w:val="00A12257"/>
    <w:rsid w:val="00A12271"/>
    <w:rsid w:val="00A125C8"/>
    <w:rsid w:val="00A126C6"/>
    <w:rsid w:val="00A1290A"/>
    <w:rsid w:val="00A12E43"/>
    <w:rsid w:val="00A138C6"/>
    <w:rsid w:val="00A14191"/>
    <w:rsid w:val="00A1424F"/>
    <w:rsid w:val="00A145AF"/>
    <w:rsid w:val="00A1484A"/>
    <w:rsid w:val="00A14965"/>
    <w:rsid w:val="00A14B39"/>
    <w:rsid w:val="00A15290"/>
    <w:rsid w:val="00A15705"/>
    <w:rsid w:val="00A15D19"/>
    <w:rsid w:val="00A15F76"/>
    <w:rsid w:val="00A16CE4"/>
    <w:rsid w:val="00A17B63"/>
    <w:rsid w:val="00A17E16"/>
    <w:rsid w:val="00A20C66"/>
    <w:rsid w:val="00A20E29"/>
    <w:rsid w:val="00A21515"/>
    <w:rsid w:val="00A2165B"/>
    <w:rsid w:val="00A219C0"/>
    <w:rsid w:val="00A21E75"/>
    <w:rsid w:val="00A22310"/>
    <w:rsid w:val="00A22527"/>
    <w:rsid w:val="00A2273C"/>
    <w:rsid w:val="00A228DE"/>
    <w:rsid w:val="00A22C8F"/>
    <w:rsid w:val="00A2312B"/>
    <w:rsid w:val="00A232FE"/>
    <w:rsid w:val="00A23DD4"/>
    <w:rsid w:val="00A23DEF"/>
    <w:rsid w:val="00A242B5"/>
    <w:rsid w:val="00A242E9"/>
    <w:rsid w:val="00A248EC"/>
    <w:rsid w:val="00A24D30"/>
    <w:rsid w:val="00A25935"/>
    <w:rsid w:val="00A26002"/>
    <w:rsid w:val="00A26512"/>
    <w:rsid w:val="00A2674D"/>
    <w:rsid w:val="00A27946"/>
    <w:rsid w:val="00A27A42"/>
    <w:rsid w:val="00A30537"/>
    <w:rsid w:val="00A307D1"/>
    <w:rsid w:val="00A30830"/>
    <w:rsid w:val="00A30DBB"/>
    <w:rsid w:val="00A30E1D"/>
    <w:rsid w:val="00A30F08"/>
    <w:rsid w:val="00A316DD"/>
    <w:rsid w:val="00A31DDA"/>
    <w:rsid w:val="00A32042"/>
    <w:rsid w:val="00A32171"/>
    <w:rsid w:val="00A327B4"/>
    <w:rsid w:val="00A32B45"/>
    <w:rsid w:val="00A33157"/>
    <w:rsid w:val="00A33E77"/>
    <w:rsid w:val="00A33E99"/>
    <w:rsid w:val="00A34208"/>
    <w:rsid w:val="00A353DA"/>
    <w:rsid w:val="00A3551E"/>
    <w:rsid w:val="00A35747"/>
    <w:rsid w:val="00A360A2"/>
    <w:rsid w:val="00A3610B"/>
    <w:rsid w:val="00A361CA"/>
    <w:rsid w:val="00A36465"/>
    <w:rsid w:val="00A3680C"/>
    <w:rsid w:val="00A371B2"/>
    <w:rsid w:val="00A373D7"/>
    <w:rsid w:val="00A40EA5"/>
    <w:rsid w:val="00A40FEE"/>
    <w:rsid w:val="00A41745"/>
    <w:rsid w:val="00A41A6A"/>
    <w:rsid w:val="00A41BA8"/>
    <w:rsid w:val="00A421A1"/>
    <w:rsid w:val="00A4355E"/>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123"/>
    <w:rsid w:val="00A512FE"/>
    <w:rsid w:val="00A51B0B"/>
    <w:rsid w:val="00A51DFE"/>
    <w:rsid w:val="00A51F06"/>
    <w:rsid w:val="00A529AB"/>
    <w:rsid w:val="00A52DE6"/>
    <w:rsid w:val="00A52F4B"/>
    <w:rsid w:val="00A53045"/>
    <w:rsid w:val="00A53738"/>
    <w:rsid w:val="00A53759"/>
    <w:rsid w:val="00A53ABD"/>
    <w:rsid w:val="00A543F5"/>
    <w:rsid w:val="00A544A4"/>
    <w:rsid w:val="00A554B0"/>
    <w:rsid w:val="00A555DB"/>
    <w:rsid w:val="00A55757"/>
    <w:rsid w:val="00A558ED"/>
    <w:rsid w:val="00A5646B"/>
    <w:rsid w:val="00A56810"/>
    <w:rsid w:val="00A56DDF"/>
    <w:rsid w:val="00A577A5"/>
    <w:rsid w:val="00A57F8F"/>
    <w:rsid w:val="00A60062"/>
    <w:rsid w:val="00A600BF"/>
    <w:rsid w:val="00A60131"/>
    <w:rsid w:val="00A6037D"/>
    <w:rsid w:val="00A6052A"/>
    <w:rsid w:val="00A60627"/>
    <w:rsid w:val="00A61448"/>
    <w:rsid w:val="00A615F1"/>
    <w:rsid w:val="00A61643"/>
    <w:rsid w:val="00A61AEE"/>
    <w:rsid w:val="00A61E3F"/>
    <w:rsid w:val="00A62160"/>
    <w:rsid w:val="00A62318"/>
    <w:rsid w:val="00A6256B"/>
    <w:rsid w:val="00A62B44"/>
    <w:rsid w:val="00A638BA"/>
    <w:rsid w:val="00A639AF"/>
    <w:rsid w:val="00A6412F"/>
    <w:rsid w:val="00A6545D"/>
    <w:rsid w:val="00A66538"/>
    <w:rsid w:val="00A66768"/>
    <w:rsid w:val="00A678C6"/>
    <w:rsid w:val="00A70275"/>
    <w:rsid w:val="00A7038D"/>
    <w:rsid w:val="00A70935"/>
    <w:rsid w:val="00A727E9"/>
    <w:rsid w:val="00A7298F"/>
    <w:rsid w:val="00A72AAD"/>
    <w:rsid w:val="00A72D2C"/>
    <w:rsid w:val="00A734C3"/>
    <w:rsid w:val="00A7451E"/>
    <w:rsid w:val="00A7484E"/>
    <w:rsid w:val="00A74C63"/>
    <w:rsid w:val="00A74C8A"/>
    <w:rsid w:val="00A74DA6"/>
    <w:rsid w:val="00A7540D"/>
    <w:rsid w:val="00A75B43"/>
    <w:rsid w:val="00A75D1F"/>
    <w:rsid w:val="00A769B8"/>
    <w:rsid w:val="00A777EC"/>
    <w:rsid w:val="00A77B95"/>
    <w:rsid w:val="00A77FCB"/>
    <w:rsid w:val="00A806D7"/>
    <w:rsid w:val="00A8073A"/>
    <w:rsid w:val="00A8091E"/>
    <w:rsid w:val="00A80E8F"/>
    <w:rsid w:val="00A81E1D"/>
    <w:rsid w:val="00A81FD9"/>
    <w:rsid w:val="00A826B5"/>
    <w:rsid w:val="00A82ED2"/>
    <w:rsid w:val="00A839B4"/>
    <w:rsid w:val="00A83F45"/>
    <w:rsid w:val="00A83FC0"/>
    <w:rsid w:val="00A845A6"/>
    <w:rsid w:val="00A854D1"/>
    <w:rsid w:val="00A85B11"/>
    <w:rsid w:val="00A85F38"/>
    <w:rsid w:val="00A862EC"/>
    <w:rsid w:val="00A863C2"/>
    <w:rsid w:val="00A877D8"/>
    <w:rsid w:val="00A87902"/>
    <w:rsid w:val="00A87D2A"/>
    <w:rsid w:val="00A87EEC"/>
    <w:rsid w:val="00A90515"/>
    <w:rsid w:val="00A90A3F"/>
    <w:rsid w:val="00A912DD"/>
    <w:rsid w:val="00A91691"/>
    <w:rsid w:val="00A91AB5"/>
    <w:rsid w:val="00A92925"/>
    <w:rsid w:val="00A92C43"/>
    <w:rsid w:val="00A93062"/>
    <w:rsid w:val="00A935D6"/>
    <w:rsid w:val="00A9383B"/>
    <w:rsid w:val="00A946C9"/>
    <w:rsid w:val="00A95655"/>
    <w:rsid w:val="00A95E58"/>
    <w:rsid w:val="00A95FEB"/>
    <w:rsid w:val="00A96196"/>
    <w:rsid w:val="00A962D7"/>
    <w:rsid w:val="00A966C9"/>
    <w:rsid w:val="00A96B2C"/>
    <w:rsid w:val="00A97210"/>
    <w:rsid w:val="00A975DC"/>
    <w:rsid w:val="00A97971"/>
    <w:rsid w:val="00A97DFE"/>
    <w:rsid w:val="00A97F4F"/>
    <w:rsid w:val="00AA0105"/>
    <w:rsid w:val="00AA07AA"/>
    <w:rsid w:val="00AA0836"/>
    <w:rsid w:val="00AA0E13"/>
    <w:rsid w:val="00AA13B4"/>
    <w:rsid w:val="00AA1498"/>
    <w:rsid w:val="00AA1D70"/>
    <w:rsid w:val="00AA23B5"/>
    <w:rsid w:val="00AA2979"/>
    <w:rsid w:val="00AA32A8"/>
    <w:rsid w:val="00AA3594"/>
    <w:rsid w:val="00AA39E5"/>
    <w:rsid w:val="00AA43B5"/>
    <w:rsid w:val="00AA47C4"/>
    <w:rsid w:val="00AA4A80"/>
    <w:rsid w:val="00AA50AA"/>
    <w:rsid w:val="00AA51AC"/>
    <w:rsid w:val="00AA5C68"/>
    <w:rsid w:val="00AA6D4F"/>
    <w:rsid w:val="00AA759C"/>
    <w:rsid w:val="00AA7D66"/>
    <w:rsid w:val="00AB03A3"/>
    <w:rsid w:val="00AB0C5C"/>
    <w:rsid w:val="00AB140E"/>
    <w:rsid w:val="00AB2711"/>
    <w:rsid w:val="00AB2C91"/>
    <w:rsid w:val="00AB3FA5"/>
    <w:rsid w:val="00AB4479"/>
    <w:rsid w:val="00AB44AA"/>
    <w:rsid w:val="00AB45F9"/>
    <w:rsid w:val="00AB515A"/>
    <w:rsid w:val="00AB55A5"/>
    <w:rsid w:val="00AB56F4"/>
    <w:rsid w:val="00AB5F48"/>
    <w:rsid w:val="00AB68BE"/>
    <w:rsid w:val="00AB6E3C"/>
    <w:rsid w:val="00AB7F94"/>
    <w:rsid w:val="00AC0380"/>
    <w:rsid w:val="00AC07D7"/>
    <w:rsid w:val="00AC08EE"/>
    <w:rsid w:val="00AC1402"/>
    <w:rsid w:val="00AC156A"/>
    <w:rsid w:val="00AC1EE3"/>
    <w:rsid w:val="00AC247B"/>
    <w:rsid w:val="00AC29CD"/>
    <w:rsid w:val="00AC2BE8"/>
    <w:rsid w:val="00AC2F55"/>
    <w:rsid w:val="00AC31CA"/>
    <w:rsid w:val="00AC3741"/>
    <w:rsid w:val="00AC3B89"/>
    <w:rsid w:val="00AC3C91"/>
    <w:rsid w:val="00AC3D57"/>
    <w:rsid w:val="00AC4462"/>
    <w:rsid w:val="00AC4E18"/>
    <w:rsid w:val="00AC5891"/>
    <w:rsid w:val="00AC5C0C"/>
    <w:rsid w:val="00AC5EAB"/>
    <w:rsid w:val="00AC62E6"/>
    <w:rsid w:val="00AC6992"/>
    <w:rsid w:val="00AC6A1A"/>
    <w:rsid w:val="00AC6AC7"/>
    <w:rsid w:val="00AC6C60"/>
    <w:rsid w:val="00AC6E95"/>
    <w:rsid w:val="00AC7ACF"/>
    <w:rsid w:val="00AD00EF"/>
    <w:rsid w:val="00AD0830"/>
    <w:rsid w:val="00AD15B6"/>
    <w:rsid w:val="00AD1AFC"/>
    <w:rsid w:val="00AD1B9A"/>
    <w:rsid w:val="00AD1E9F"/>
    <w:rsid w:val="00AD1FCB"/>
    <w:rsid w:val="00AD24C2"/>
    <w:rsid w:val="00AD295C"/>
    <w:rsid w:val="00AD2BD0"/>
    <w:rsid w:val="00AD2C47"/>
    <w:rsid w:val="00AD2FDC"/>
    <w:rsid w:val="00AD332F"/>
    <w:rsid w:val="00AD382E"/>
    <w:rsid w:val="00AD3A9A"/>
    <w:rsid w:val="00AD3C2F"/>
    <w:rsid w:val="00AD3C97"/>
    <w:rsid w:val="00AD3CCF"/>
    <w:rsid w:val="00AD4D00"/>
    <w:rsid w:val="00AD5730"/>
    <w:rsid w:val="00AD587C"/>
    <w:rsid w:val="00AD5932"/>
    <w:rsid w:val="00AD5C89"/>
    <w:rsid w:val="00AD5E50"/>
    <w:rsid w:val="00AD67BB"/>
    <w:rsid w:val="00AD6EDD"/>
    <w:rsid w:val="00AD79C9"/>
    <w:rsid w:val="00AD7C1A"/>
    <w:rsid w:val="00AD7DF9"/>
    <w:rsid w:val="00AD7E51"/>
    <w:rsid w:val="00AE033A"/>
    <w:rsid w:val="00AE0898"/>
    <w:rsid w:val="00AE0CCF"/>
    <w:rsid w:val="00AE1278"/>
    <w:rsid w:val="00AE1510"/>
    <w:rsid w:val="00AE167C"/>
    <w:rsid w:val="00AE1998"/>
    <w:rsid w:val="00AE2015"/>
    <w:rsid w:val="00AE2702"/>
    <w:rsid w:val="00AE281F"/>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E777B"/>
    <w:rsid w:val="00AF25FD"/>
    <w:rsid w:val="00AF2DB6"/>
    <w:rsid w:val="00AF308F"/>
    <w:rsid w:val="00AF3A82"/>
    <w:rsid w:val="00AF5032"/>
    <w:rsid w:val="00AF5DA1"/>
    <w:rsid w:val="00AF66D1"/>
    <w:rsid w:val="00AF7552"/>
    <w:rsid w:val="00AF7953"/>
    <w:rsid w:val="00B000EC"/>
    <w:rsid w:val="00B00382"/>
    <w:rsid w:val="00B003D1"/>
    <w:rsid w:val="00B00799"/>
    <w:rsid w:val="00B0119E"/>
    <w:rsid w:val="00B01932"/>
    <w:rsid w:val="00B01E27"/>
    <w:rsid w:val="00B01FC0"/>
    <w:rsid w:val="00B022DC"/>
    <w:rsid w:val="00B023BB"/>
    <w:rsid w:val="00B02BFD"/>
    <w:rsid w:val="00B031C8"/>
    <w:rsid w:val="00B052C4"/>
    <w:rsid w:val="00B0558F"/>
    <w:rsid w:val="00B06185"/>
    <w:rsid w:val="00B066D4"/>
    <w:rsid w:val="00B06E0A"/>
    <w:rsid w:val="00B0723F"/>
    <w:rsid w:val="00B07981"/>
    <w:rsid w:val="00B079EE"/>
    <w:rsid w:val="00B07C8F"/>
    <w:rsid w:val="00B10C65"/>
    <w:rsid w:val="00B10E5B"/>
    <w:rsid w:val="00B1105D"/>
    <w:rsid w:val="00B11197"/>
    <w:rsid w:val="00B117B6"/>
    <w:rsid w:val="00B11A4C"/>
    <w:rsid w:val="00B120E0"/>
    <w:rsid w:val="00B12A7E"/>
    <w:rsid w:val="00B12F7B"/>
    <w:rsid w:val="00B13528"/>
    <w:rsid w:val="00B1355B"/>
    <w:rsid w:val="00B137E8"/>
    <w:rsid w:val="00B138A4"/>
    <w:rsid w:val="00B13B65"/>
    <w:rsid w:val="00B1544F"/>
    <w:rsid w:val="00B15511"/>
    <w:rsid w:val="00B16D0A"/>
    <w:rsid w:val="00B16D8B"/>
    <w:rsid w:val="00B16F85"/>
    <w:rsid w:val="00B1740A"/>
    <w:rsid w:val="00B17803"/>
    <w:rsid w:val="00B17D17"/>
    <w:rsid w:val="00B20241"/>
    <w:rsid w:val="00B2048C"/>
    <w:rsid w:val="00B20FE9"/>
    <w:rsid w:val="00B2102E"/>
    <w:rsid w:val="00B21032"/>
    <w:rsid w:val="00B2118D"/>
    <w:rsid w:val="00B21787"/>
    <w:rsid w:val="00B21A1A"/>
    <w:rsid w:val="00B21D7C"/>
    <w:rsid w:val="00B222AE"/>
    <w:rsid w:val="00B22410"/>
    <w:rsid w:val="00B2255B"/>
    <w:rsid w:val="00B228E7"/>
    <w:rsid w:val="00B22A48"/>
    <w:rsid w:val="00B22E1C"/>
    <w:rsid w:val="00B22F76"/>
    <w:rsid w:val="00B2309D"/>
    <w:rsid w:val="00B23321"/>
    <w:rsid w:val="00B23337"/>
    <w:rsid w:val="00B233F0"/>
    <w:rsid w:val="00B234FB"/>
    <w:rsid w:val="00B23581"/>
    <w:rsid w:val="00B23839"/>
    <w:rsid w:val="00B23EB3"/>
    <w:rsid w:val="00B24ABC"/>
    <w:rsid w:val="00B2572A"/>
    <w:rsid w:val="00B2590D"/>
    <w:rsid w:val="00B264D9"/>
    <w:rsid w:val="00B2696B"/>
    <w:rsid w:val="00B26AE4"/>
    <w:rsid w:val="00B26AE5"/>
    <w:rsid w:val="00B26EE8"/>
    <w:rsid w:val="00B27753"/>
    <w:rsid w:val="00B27987"/>
    <w:rsid w:val="00B27E0B"/>
    <w:rsid w:val="00B30831"/>
    <w:rsid w:val="00B30935"/>
    <w:rsid w:val="00B3183B"/>
    <w:rsid w:val="00B31C53"/>
    <w:rsid w:val="00B31E25"/>
    <w:rsid w:val="00B32C44"/>
    <w:rsid w:val="00B33336"/>
    <w:rsid w:val="00B33BBA"/>
    <w:rsid w:val="00B347FB"/>
    <w:rsid w:val="00B34C66"/>
    <w:rsid w:val="00B34D6E"/>
    <w:rsid w:val="00B35EC5"/>
    <w:rsid w:val="00B366E6"/>
    <w:rsid w:val="00B3680A"/>
    <w:rsid w:val="00B3698B"/>
    <w:rsid w:val="00B36D2A"/>
    <w:rsid w:val="00B4015B"/>
    <w:rsid w:val="00B40D17"/>
    <w:rsid w:val="00B41147"/>
    <w:rsid w:val="00B416C6"/>
    <w:rsid w:val="00B41E54"/>
    <w:rsid w:val="00B4219F"/>
    <w:rsid w:val="00B4239A"/>
    <w:rsid w:val="00B42B98"/>
    <w:rsid w:val="00B42E8B"/>
    <w:rsid w:val="00B42F5C"/>
    <w:rsid w:val="00B431D6"/>
    <w:rsid w:val="00B433D1"/>
    <w:rsid w:val="00B439BF"/>
    <w:rsid w:val="00B43EFE"/>
    <w:rsid w:val="00B44021"/>
    <w:rsid w:val="00B46088"/>
    <w:rsid w:val="00B46979"/>
    <w:rsid w:val="00B47058"/>
    <w:rsid w:val="00B5026F"/>
    <w:rsid w:val="00B502AC"/>
    <w:rsid w:val="00B504C6"/>
    <w:rsid w:val="00B5083A"/>
    <w:rsid w:val="00B508E4"/>
    <w:rsid w:val="00B51D7E"/>
    <w:rsid w:val="00B52558"/>
    <w:rsid w:val="00B5400E"/>
    <w:rsid w:val="00B54A48"/>
    <w:rsid w:val="00B5523C"/>
    <w:rsid w:val="00B552C9"/>
    <w:rsid w:val="00B5545E"/>
    <w:rsid w:val="00B554A5"/>
    <w:rsid w:val="00B5691A"/>
    <w:rsid w:val="00B577D4"/>
    <w:rsid w:val="00B57837"/>
    <w:rsid w:val="00B579F1"/>
    <w:rsid w:val="00B57FEC"/>
    <w:rsid w:val="00B60056"/>
    <w:rsid w:val="00B609D5"/>
    <w:rsid w:val="00B611EC"/>
    <w:rsid w:val="00B612F6"/>
    <w:rsid w:val="00B613EF"/>
    <w:rsid w:val="00B6148C"/>
    <w:rsid w:val="00B626B7"/>
    <w:rsid w:val="00B6366D"/>
    <w:rsid w:val="00B63AA9"/>
    <w:rsid w:val="00B63D30"/>
    <w:rsid w:val="00B640B5"/>
    <w:rsid w:val="00B64D44"/>
    <w:rsid w:val="00B64E6C"/>
    <w:rsid w:val="00B65120"/>
    <w:rsid w:val="00B6529C"/>
    <w:rsid w:val="00B65332"/>
    <w:rsid w:val="00B6537B"/>
    <w:rsid w:val="00B6546A"/>
    <w:rsid w:val="00B66033"/>
    <w:rsid w:val="00B66F86"/>
    <w:rsid w:val="00B67E99"/>
    <w:rsid w:val="00B7059F"/>
    <w:rsid w:val="00B70D64"/>
    <w:rsid w:val="00B70E44"/>
    <w:rsid w:val="00B70F85"/>
    <w:rsid w:val="00B7155A"/>
    <w:rsid w:val="00B72547"/>
    <w:rsid w:val="00B72980"/>
    <w:rsid w:val="00B72A0D"/>
    <w:rsid w:val="00B72ABC"/>
    <w:rsid w:val="00B72B92"/>
    <w:rsid w:val="00B73135"/>
    <w:rsid w:val="00B7435C"/>
    <w:rsid w:val="00B746E3"/>
    <w:rsid w:val="00B74BB7"/>
    <w:rsid w:val="00B74FAE"/>
    <w:rsid w:val="00B75118"/>
    <w:rsid w:val="00B756FD"/>
    <w:rsid w:val="00B75C8E"/>
    <w:rsid w:val="00B75CEE"/>
    <w:rsid w:val="00B76CC6"/>
    <w:rsid w:val="00B76E88"/>
    <w:rsid w:val="00B77098"/>
    <w:rsid w:val="00B776DC"/>
    <w:rsid w:val="00B77884"/>
    <w:rsid w:val="00B77ABE"/>
    <w:rsid w:val="00B77B35"/>
    <w:rsid w:val="00B77BB1"/>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0AF"/>
    <w:rsid w:val="00B8613F"/>
    <w:rsid w:val="00B863AC"/>
    <w:rsid w:val="00B8649F"/>
    <w:rsid w:val="00B86575"/>
    <w:rsid w:val="00B86610"/>
    <w:rsid w:val="00B86828"/>
    <w:rsid w:val="00B869CB"/>
    <w:rsid w:val="00B86C2A"/>
    <w:rsid w:val="00B86CA9"/>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0F9"/>
    <w:rsid w:val="00B945CD"/>
    <w:rsid w:val="00B94D7F"/>
    <w:rsid w:val="00B9529F"/>
    <w:rsid w:val="00B9574B"/>
    <w:rsid w:val="00B95838"/>
    <w:rsid w:val="00B95904"/>
    <w:rsid w:val="00B96789"/>
    <w:rsid w:val="00B96E41"/>
    <w:rsid w:val="00B971D6"/>
    <w:rsid w:val="00B97602"/>
    <w:rsid w:val="00B97842"/>
    <w:rsid w:val="00BA0C04"/>
    <w:rsid w:val="00BA0DD8"/>
    <w:rsid w:val="00BA1925"/>
    <w:rsid w:val="00BA1AB9"/>
    <w:rsid w:val="00BA1EF9"/>
    <w:rsid w:val="00BA21D0"/>
    <w:rsid w:val="00BA2722"/>
    <w:rsid w:val="00BA3211"/>
    <w:rsid w:val="00BA3CDD"/>
    <w:rsid w:val="00BA458E"/>
    <w:rsid w:val="00BA4D4A"/>
    <w:rsid w:val="00BA4FE7"/>
    <w:rsid w:val="00BA534D"/>
    <w:rsid w:val="00BA5D0C"/>
    <w:rsid w:val="00BA622D"/>
    <w:rsid w:val="00BA626A"/>
    <w:rsid w:val="00BA682F"/>
    <w:rsid w:val="00BA71C4"/>
    <w:rsid w:val="00BA7891"/>
    <w:rsid w:val="00BB098F"/>
    <w:rsid w:val="00BB0A77"/>
    <w:rsid w:val="00BB15BD"/>
    <w:rsid w:val="00BB2201"/>
    <w:rsid w:val="00BB2325"/>
    <w:rsid w:val="00BB24A6"/>
    <w:rsid w:val="00BB2626"/>
    <w:rsid w:val="00BB282D"/>
    <w:rsid w:val="00BB2DC7"/>
    <w:rsid w:val="00BB2E23"/>
    <w:rsid w:val="00BB3050"/>
    <w:rsid w:val="00BB30F7"/>
    <w:rsid w:val="00BB3A1E"/>
    <w:rsid w:val="00BB3BF0"/>
    <w:rsid w:val="00BB3EAE"/>
    <w:rsid w:val="00BB5644"/>
    <w:rsid w:val="00BB5E4C"/>
    <w:rsid w:val="00BB660D"/>
    <w:rsid w:val="00BB73F0"/>
    <w:rsid w:val="00BB744D"/>
    <w:rsid w:val="00BB7DDD"/>
    <w:rsid w:val="00BB7E89"/>
    <w:rsid w:val="00BB7EA4"/>
    <w:rsid w:val="00BC0052"/>
    <w:rsid w:val="00BC012E"/>
    <w:rsid w:val="00BC01D4"/>
    <w:rsid w:val="00BC0497"/>
    <w:rsid w:val="00BC050E"/>
    <w:rsid w:val="00BC0DA1"/>
    <w:rsid w:val="00BC0DE2"/>
    <w:rsid w:val="00BC110B"/>
    <w:rsid w:val="00BC1668"/>
    <w:rsid w:val="00BC1908"/>
    <w:rsid w:val="00BC1B71"/>
    <w:rsid w:val="00BC1D23"/>
    <w:rsid w:val="00BC2132"/>
    <w:rsid w:val="00BC214C"/>
    <w:rsid w:val="00BC217B"/>
    <w:rsid w:val="00BC21B6"/>
    <w:rsid w:val="00BC26E3"/>
    <w:rsid w:val="00BC28DE"/>
    <w:rsid w:val="00BC3177"/>
    <w:rsid w:val="00BC31AD"/>
    <w:rsid w:val="00BC3515"/>
    <w:rsid w:val="00BC3637"/>
    <w:rsid w:val="00BC380E"/>
    <w:rsid w:val="00BC3B86"/>
    <w:rsid w:val="00BC3EE7"/>
    <w:rsid w:val="00BC41E5"/>
    <w:rsid w:val="00BC41EB"/>
    <w:rsid w:val="00BC4AFB"/>
    <w:rsid w:val="00BC580F"/>
    <w:rsid w:val="00BC6649"/>
    <w:rsid w:val="00BC73B9"/>
    <w:rsid w:val="00BC73CE"/>
    <w:rsid w:val="00BC77AC"/>
    <w:rsid w:val="00BC7A3C"/>
    <w:rsid w:val="00BC7E0F"/>
    <w:rsid w:val="00BD02EF"/>
    <w:rsid w:val="00BD0947"/>
    <w:rsid w:val="00BD0C04"/>
    <w:rsid w:val="00BD17E1"/>
    <w:rsid w:val="00BD1D21"/>
    <w:rsid w:val="00BD1DBB"/>
    <w:rsid w:val="00BD2481"/>
    <w:rsid w:val="00BD2A83"/>
    <w:rsid w:val="00BD37CE"/>
    <w:rsid w:val="00BD3BE3"/>
    <w:rsid w:val="00BD4AD8"/>
    <w:rsid w:val="00BD508A"/>
    <w:rsid w:val="00BD5293"/>
    <w:rsid w:val="00BD55CE"/>
    <w:rsid w:val="00BD5BF5"/>
    <w:rsid w:val="00BD7157"/>
    <w:rsid w:val="00BD790F"/>
    <w:rsid w:val="00BD7A3F"/>
    <w:rsid w:val="00BD7AAB"/>
    <w:rsid w:val="00BE1527"/>
    <w:rsid w:val="00BE16B9"/>
    <w:rsid w:val="00BE1F04"/>
    <w:rsid w:val="00BE2D55"/>
    <w:rsid w:val="00BE2ED3"/>
    <w:rsid w:val="00BE3629"/>
    <w:rsid w:val="00BE3E90"/>
    <w:rsid w:val="00BE3EDC"/>
    <w:rsid w:val="00BE4023"/>
    <w:rsid w:val="00BE574C"/>
    <w:rsid w:val="00BE5E7A"/>
    <w:rsid w:val="00BE6707"/>
    <w:rsid w:val="00BE680C"/>
    <w:rsid w:val="00BE6EC1"/>
    <w:rsid w:val="00BE75E5"/>
    <w:rsid w:val="00BE7996"/>
    <w:rsid w:val="00BE7BBD"/>
    <w:rsid w:val="00BE7E8B"/>
    <w:rsid w:val="00BE7EDE"/>
    <w:rsid w:val="00BF168C"/>
    <w:rsid w:val="00BF16DE"/>
    <w:rsid w:val="00BF19A0"/>
    <w:rsid w:val="00BF23CF"/>
    <w:rsid w:val="00BF2624"/>
    <w:rsid w:val="00BF2AB3"/>
    <w:rsid w:val="00BF2BE4"/>
    <w:rsid w:val="00BF2F46"/>
    <w:rsid w:val="00BF3A66"/>
    <w:rsid w:val="00BF4080"/>
    <w:rsid w:val="00BF4099"/>
    <w:rsid w:val="00BF4225"/>
    <w:rsid w:val="00BF46D7"/>
    <w:rsid w:val="00BF49B4"/>
    <w:rsid w:val="00BF4D1C"/>
    <w:rsid w:val="00BF5910"/>
    <w:rsid w:val="00BF5EDD"/>
    <w:rsid w:val="00BF6138"/>
    <w:rsid w:val="00BF675A"/>
    <w:rsid w:val="00BF69DA"/>
    <w:rsid w:val="00BF77C7"/>
    <w:rsid w:val="00C00781"/>
    <w:rsid w:val="00C00E44"/>
    <w:rsid w:val="00C00ECA"/>
    <w:rsid w:val="00C012F7"/>
    <w:rsid w:val="00C01B4F"/>
    <w:rsid w:val="00C01DE5"/>
    <w:rsid w:val="00C02556"/>
    <w:rsid w:val="00C028AA"/>
    <w:rsid w:val="00C02A57"/>
    <w:rsid w:val="00C02AE9"/>
    <w:rsid w:val="00C0340B"/>
    <w:rsid w:val="00C03B54"/>
    <w:rsid w:val="00C03EC2"/>
    <w:rsid w:val="00C0430C"/>
    <w:rsid w:val="00C0482E"/>
    <w:rsid w:val="00C04D8B"/>
    <w:rsid w:val="00C0556C"/>
    <w:rsid w:val="00C061AD"/>
    <w:rsid w:val="00C063C6"/>
    <w:rsid w:val="00C0688B"/>
    <w:rsid w:val="00C06AA9"/>
    <w:rsid w:val="00C06EAE"/>
    <w:rsid w:val="00C071F9"/>
    <w:rsid w:val="00C0744F"/>
    <w:rsid w:val="00C103C0"/>
    <w:rsid w:val="00C114A7"/>
    <w:rsid w:val="00C117A0"/>
    <w:rsid w:val="00C11895"/>
    <w:rsid w:val="00C11AF5"/>
    <w:rsid w:val="00C122C7"/>
    <w:rsid w:val="00C12918"/>
    <w:rsid w:val="00C12D44"/>
    <w:rsid w:val="00C13179"/>
    <w:rsid w:val="00C1346E"/>
    <w:rsid w:val="00C134FC"/>
    <w:rsid w:val="00C139CB"/>
    <w:rsid w:val="00C142BA"/>
    <w:rsid w:val="00C1470B"/>
    <w:rsid w:val="00C14AB2"/>
    <w:rsid w:val="00C14AE3"/>
    <w:rsid w:val="00C14B27"/>
    <w:rsid w:val="00C14D53"/>
    <w:rsid w:val="00C14DB1"/>
    <w:rsid w:val="00C14F0D"/>
    <w:rsid w:val="00C15178"/>
    <w:rsid w:val="00C158E1"/>
    <w:rsid w:val="00C15BEC"/>
    <w:rsid w:val="00C16BFE"/>
    <w:rsid w:val="00C16CAE"/>
    <w:rsid w:val="00C1712B"/>
    <w:rsid w:val="00C1774C"/>
    <w:rsid w:val="00C201F9"/>
    <w:rsid w:val="00C205A4"/>
    <w:rsid w:val="00C2082A"/>
    <w:rsid w:val="00C20A0C"/>
    <w:rsid w:val="00C20CB7"/>
    <w:rsid w:val="00C20E0A"/>
    <w:rsid w:val="00C21224"/>
    <w:rsid w:val="00C2160B"/>
    <w:rsid w:val="00C2242C"/>
    <w:rsid w:val="00C22528"/>
    <w:rsid w:val="00C22E00"/>
    <w:rsid w:val="00C2312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27679"/>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6BB6"/>
    <w:rsid w:val="00C37BFB"/>
    <w:rsid w:val="00C403AD"/>
    <w:rsid w:val="00C4103E"/>
    <w:rsid w:val="00C4118D"/>
    <w:rsid w:val="00C413EE"/>
    <w:rsid w:val="00C41705"/>
    <w:rsid w:val="00C431B6"/>
    <w:rsid w:val="00C4330A"/>
    <w:rsid w:val="00C43453"/>
    <w:rsid w:val="00C4425A"/>
    <w:rsid w:val="00C44865"/>
    <w:rsid w:val="00C459E1"/>
    <w:rsid w:val="00C45B3E"/>
    <w:rsid w:val="00C45F53"/>
    <w:rsid w:val="00C460DE"/>
    <w:rsid w:val="00C461B7"/>
    <w:rsid w:val="00C46728"/>
    <w:rsid w:val="00C46DA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AED"/>
    <w:rsid w:val="00C54B37"/>
    <w:rsid w:val="00C55A32"/>
    <w:rsid w:val="00C55D98"/>
    <w:rsid w:val="00C57ACA"/>
    <w:rsid w:val="00C57C64"/>
    <w:rsid w:val="00C601E9"/>
    <w:rsid w:val="00C60646"/>
    <w:rsid w:val="00C60D67"/>
    <w:rsid w:val="00C60E7A"/>
    <w:rsid w:val="00C6108D"/>
    <w:rsid w:val="00C612E1"/>
    <w:rsid w:val="00C61C28"/>
    <w:rsid w:val="00C62754"/>
    <w:rsid w:val="00C63A25"/>
    <w:rsid w:val="00C64298"/>
    <w:rsid w:val="00C64AD6"/>
    <w:rsid w:val="00C64BB9"/>
    <w:rsid w:val="00C653DA"/>
    <w:rsid w:val="00C655BF"/>
    <w:rsid w:val="00C65781"/>
    <w:rsid w:val="00C6591B"/>
    <w:rsid w:val="00C65C0F"/>
    <w:rsid w:val="00C6609E"/>
    <w:rsid w:val="00C66B02"/>
    <w:rsid w:val="00C66E36"/>
    <w:rsid w:val="00C66E54"/>
    <w:rsid w:val="00C67175"/>
    <w:rsid w:val="00C67260"/>
    <w:rsid w:val="00C67C6A"/>
    <w:rsid w:val="00C67E3F"/>
    <w:rsid w:val="00C67E4A"/>
    <w:rsid w:val="00C70352"/>
    <w:rsid w:val="00C7066A"/>
    <w:rsid w:val="00C7067D"/>
    <w:rsid w:val="00C706A8"/>
    <w:rsid w:val="00C72389"/>
    <w:rsid w:val="00C723B4"/>
    <w:rsid w:val="00C72930"/>
    <w:rsid w:val="00C72C22"/>
    <w:rsid w:val="00C72CAD"/>
    <w:rsid w:val="00C7326D"/>
    <w:rsid w:val="00C73407"/>
    <w:rsid w:val="00C734D1"/>
    <w:rsid w:val="00C73695"/>
    <w:rsid w:val="00C73839"/>
    <w:rsid w:val="00C738B9"/>
    <w:rsid w:val="00C73F1B"/>
    <w:rsid w:val="00C748D5"/>
    <w:rsid w:val="00C74D17"/>
    <w:rsid w:val="00C74FEB"/>
    <w:rsid w:val="00C75712"/>
    <w:rsid w:val="00C75C42"/>
    <w:rsid w:val="00C75F20"/>
    <w:rsid w:val="00C76D45"/>
    <w:rsid w:val="00C774A3"/>
    <w:rsid w:val="00C779E5"/>
    <w:rsid w:val="00C77DF8"/>
    <w:rsid w:val="00C80484"/>
    <w:rsid w:val="00C80BBA"/>
    <w:rsid w:val="00C81299"/>
    <w:rsid w:val="00C81AD4"/>
    <w:rsid w:val="00C81C3D"/>
    <w:rsid w:val="00C81F4F"/>
    <w:rsid w:val="00C82185"/>
    <w:rsid w:val="00C82D73"/>
    <w:rsid w:val="00C83905"/>
    <w:rsid w:val="00C83D2B"/>
    <w:rsid w:val="00C8458B"/>
    <w:rsid w:val="00C85A4B"/>
    <w:rsid w:val="00C86123"/>
    <w:rsid w:val="00C86999"/>
    <w:rsid w:val="00C86A92"/>
    <w:rsid w:val="00C87159"/>
    <w:rsid w:val="00C8721C"/>
    <w:rsid w:val="00C875DD"/>
    <w:rsid w:val="00C90B34"/>
    <w:rsid w:val="00C90E7B"/>
    <w:rsid w:val="00C91FFC"/>
    <w:rsid w:val="00C929DD"/>
    <w:rsid w:val="00C93182"/>
    <w:rsid w:val="00C9337F"/>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685A"/>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BE5"/>
    <w:rsid w:val="00CB6CDF"/>
    <w:rsid w:val="00CB6F1E"/>
    <w:rsid w:val="00CB6FA4"/>
    <w:rsid w:val="00CB7172"/>
    <w:rsid w:val="00CC0309"/>
    <w:rsid w:val="00CC0A60"/>
    <w:rsid w:val="00CC1103"/>
    <w:rsid w:val="00CC1901"/>
    <w:rsid w:val="00CC19ED"/>
    <w:rsid w:val="00CC343D"/>
    <w:rsid w:val="00CC3B80"/>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9BC"/>
    <w:rsid w:val="00CC7FC2"/>
    <w:rsid w:val="00CD01D9"/>
    <w:rsid w:val="00CD02ED"/>
    <w:rsid w:val="00CD10B0"/>
    <w:rsid w:val="00CD1126"/>
    <w:rsid w:val="00CD153B"/>
    <w:rsid w:val="00CD15D1"/>
    <w:rsid w:val="00CD16DF"/>
    <w:rsid w:val="00CD1B19"/>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C51"/>
    <w:rsid w:val="00CD6F90"/>
    <w:rsid w:val="00CD7635"/>
    <w:rsid w:val="00CD799E"/>
    <w:rsid w:val="00CD7A2C"/>
    <w:rsid w:val="00CD7B37"/>
    <w:rsid w:val="00CD7B74"/>
    <w:rsid w:val="00CD7D60"/>
    <w:rsid w:val="00CE010B"/>
    <w:rsid w:val="00CE0D84"/>
    <w:rsid w:val="00CE1314"/>
    <w:rsid w:val="00CE1AB8"/>
    <w:rsid w:val="00CE1E1E"/>
    <w:rsid w:val="00CE1F14"/>
    <w:rsid w:val="00CE205E"/>
    <w:rsid w:val="00CE2B36"/>
    <w:rsid w:val="00CE2B74"/>
    <w:rsid w:val="00CE302F"/>
    <w:rsid w:val="00CE38D6"/>
    <w:rsid w:val="00CE4CD4"/>
    <w:rsid w:val="00CE5452"/>
    <w:rsid w:val="00CE5BFC"/>
    <w:rsid w:val="00CE616F"/>
    <w:rsid w:val="00CE6756"/>
    <w:rsid w:val="00CE73F2"/>
    <w:rsid w:val="00CE74F5"/>
    <w:rsid w:val="00CE7889"/>
    <w:rsid w:val="00CE7983"/>
    <w:rsid w:val="00CE7A30"/>
    <w:rsid w:val="00CE7DD2"/>
    <w:rsid w:val="00CF0C4E"/>
    <w:rsid w:val="00CF12F8"/>
    <w:rsid w:val="00CF1A22"/>
    <w:rsid w:val="00CF1AC9"/>
    <w:rsid w:val="00CF1C75"/>
    <w:rsid w:val="00CF1CA0"/>
    <w:rsid w:val="00CF1F90"/>
    <w:rsid w:val="00CF2B01"/>
    <w:rsid w:val="00CF37E4"/>
    <w:rsid w:val="00CF3D88"/>
    <w:rsid w:val="00CF4CCA"/>
    <w:rsid w:val="00CF5C62"/>
    <w:rsid w:val="00CF5F97"/>
    <w:rsid w:val="00CF600A"/>
    <w:rsid w:val="00CF667D"/>
    <w:rsid w:val="00CF6FCC"/>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86C"/>
    <w:rsid w:val="00D109D5"/>
    <w:rsid w:val="00D115F4"/>
    <w:rsid w:val="00D1171A"/>
    <w:rsid w:val="00D11E1C"/>
    <w:rsid w:val="00D12010"/>
    <w:rsid w:val="00D1208C"/>
    <w:rsid w:val="00D123AA"/>
    <w:rsid w:val="00D12655"/>
    <w:rsid w:val="00D12D9A"/>
    <w:rsid w:val="00D13019"/>
    <w:rsid w:val="00D13353"/>
    <w:rsid w:val="00D13532"/>
    <w:rsid w:val="00D1374D"/>
    <w:rsid w:val="00D13E53"/>
    <w:rsid w:val="00D14080"/>
    <w:rsid w:val="00D14131"/>
    <w:rsid w:val="00D14AD0"/>
    <w:rsid w:val="00D15541"/>
    <w:rsid w:val="00D15782"/>
    <w:rsid w:val="00D16437"/>
    <w:rsid w:val="00D165C2"/>
    <w:rsid w:val="00D16C07"/>
    <w:rsid w:val="00D16F48"/>
    <w:rsid w:val="00D179B4"/>
    <w:rsid w:val="00D179D9"/>
    <w:rsid w:val="00D17E85"/>
    <w:rsid w:val="00D204EB"/>
    <w:rsid w:val="00D218FA"/>
    <w:rsid w:val="00D2191B"/>
    <w:rsid w:val="00D22836"/>
    <w:rsid w:val="00D2361C"/>
    <w:rsid w:val="00D23DD1"/>
    <w:rsid w:val="00D23DD4"/>
    <w:rsid w:val="00D23E6C"/>
    <w:rsid w:val="00D2403E"/>
    <w:rsid w:val="00D2449B"/>
    <w:rsid w:val="00D24884"/>
    <w:rsid w:val="00D2498D"/>
    <w:rsid w:val="00D24BA9"/>
    <w:rsid w:val="00D264D2"/>
    <w:rsid w:val="00D2673D"/>
    <w:rsid w:val="00D26AAF"/>
    <w:rsid w:val="00D26E4B"/>
    <w:rsid w:val="00D275CD"/>
    <w:rsid w:val="00D276B2"/>
    <w:rsid w:val="00D276C2"/>
    <w:rsid w:val="00D27846"/>
    <w:rsid w:val="00D30861"/>
    <w:rsid w:val="00D30D18"/>
    <w:rsid w:val="00D31067"/>
    <w:rsid w:val="00D3121C"/>
    <w:rsid w:val="00D314F3"/>
    <w:rsid w:val="00D316BB"/>
    <w:rsid w:val="00D319B2"/>
    <w:rsid w:val="00D31C3C"/>
    <w:rsid w:val="00D31CC7"/>
    <w:rsid w:val="00D32385"/>
    <w:rsid w:val="00D32CAB"/>
    <w:rsid w:val="00D339E7"/>
    <w:rsid w:val="00D33A0A"/>
    <w:rsid w:val="00D33C14"/>
    <w:rsid w:val="00D33FFB"/>
    <w:rsid w:val="00D340B9"/>
    <w:rsid w:val="00D34DA9"/>
    <w:rsid w:val="00D3614E"/>
    <w:rsid w:val="00D36592"/>
    <w:rsid w:val="00D368B4"/>
    <w:rsid w:val="00D36985"/>
    <w:rsid w:val="00D36A43"/>
    <w:rsid w:val="00D37210"/>
    <w:rsid w:val="00D37358"/>
    <w:rsid w:val="00D37517"/>
    <w:rsid w:val="00D37B14"/>
    <w:rsid w:val="00D402E9"/>
    <w:rsid w:val="00D4051E"/>
    <w:rsid w:val="00D409D3"/>
    <w:rsid w:val="00D41294"/>
    <w:rsid w:val="00D41524"/>
    <w:rsid w:val="00D4191C"/>
    <w:rsid w:val="00D41BF8"/>
    <w:rsid w:val="00D41D4A"/>
    <w:rsid w:val="00D424FC"/>
    <w:rsid w:val="00D427F9"/>
    <w:rsid w:val="00D4365A"/>
    <w:rsid w:val="00D437FE"/>
    <w:rsid w:val="00D43C83"/>
    <w:rsid w:val="00D43E13"/>
    <w:rsid w:val="00D44E50"/>
    <w:rsid w:val="00D459CA"/>
    <w:rsid w:val="00D45DAE"/>
    <w:rsid w:val="00D46233"/>
    <w:rsid w:val="00D46364"/>
    <w:rsid w:val="00D4684B"/>
    <w:rsid w:val="00D468AE"/>
    <w:rsid w:val="00D468BC"/>
    <w:rsid w:val="00D46914"/>
    <w:rsid w:val="00D46C2C"/>
    <w:rsid w:val="00D474C9"/>
    <w:rsid w:val="00D47616"/>
    <w:rsid w:val="00D506E4"/>
    <w:rsid w:val="00D509CB"/>
    <w:rsid w:val="00D516CC"/>
    <w:rsid w:val="00D520C1"/>
    <w:rsid w:val="00D521DD"/>
    <w:rsid w:val="00D523DA"/>
    <w:rsid w:val="00D5286C"/>
    <w:rsid w:val="00D53F26"/>
    <w:rsid w:val="00D549BD"/>
    <w:rsid w:val="00D54E15"/>
    <w:rsid w:val="00D54E80"/>
    <w:rsid w:val="00D55B49"/>
    <w:rsid w:val="00D55D7C"/>
    <w:rsid w:val="00D562E9"/>
    <w:rsid w:val="00D56447"/>
    <w:rsid w:val="00D565A8"/>
    <w:rsid w:val="00D56E6C"/>
    <w:rsid w:val="00D5706E"/>
    <w:rsid w:val="00D5738E"/>
    <w:rsid w:val="00D5746E"/>
    <w:rsid w:val="00D57577"/>
    <w:rsid w:val="00D578A4"/>
    <w:rsid w:val="00D57946"/>
    <w:rsid w:val="00D57A03"/>
    <w:rsid w:val="00D57E20"/>
    <w:rsid w:val="00D603A7"/>
    <w:rsid w:val="00D60A97"/>
    <w:rsid w:val="00D610FB"/>
    <w:rsid w:val="00D614AB"/>
    <w:rsid w:val="00D61D10"/>
    <w:rsid w:val="00D61E7E"/>
    <w:rsid w:val="00D62DB3"/>
    <w:rsid w:val="00D62DC3"/>
    <w:rsid w:val="00D630A6"/>
    <w:rsid w:val="00D6352E"/>
    <w:rsid w:val="00D63895"/>
    <w:rsid w:val="00D63DB3"/>
    <w:rsid w:val="00D64D17"/>
    <w:rsid w:val="00D651FD"/>
    <w:rsid w:val="00D65331"/>
    <w:rsid w:val="00D6544E"/>
    <w:rsid w:val="00D65950"/>
    <w:rsid w:val="00D65A9F"/>
    <w:rsid w:val="00D65D50"/>
    <w:rsid w:val="00D65D61"/>
    <w:rsid w:val="00D66A46"/>
    <w:rsid w:val="00D66B05"/>
    <w:rsid w:val="00D66D96"/>
    <w:rsid w:val="00D6739E"/>
    <w:rsid w:val="00D67402"/>
    <w:rsid w:val="00D675B9"/>
    <w:rsid w:val="00D677FA"/>
    <w:rsid w:val="00D67D59"/>
    <w:rsid w:val="00D67EB1"/>
    <w:rsid w:val="00D7059A"/>
    <w:rsid w:val="00D7125A"/>
    <w:rsid w:val="00D713ED"/>
    <w:rsid w:val="00D714D0"/>
    <w:rsid w:val="00D72373"/>
    <w:rsid w:val="00D72662"/>
    <w:rsid w:val="00D7356C"/>
    <w:rsid w:val="00D7387A"/>
    <w:rsid w:val="00D73FF9"/>
    <w:rsid w:val="00D745DF"/>
    <w:rsid w:val="00D74E33"/>
    <w:rsid w:val="00D74F45"/>
    <w:rsid w:val="00D756A4"/>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1F1"/>
    <w:rsid w:val="00D847D5"/>
    <w:rsid w:val="00D848E8"/>
    <w:rsid w:val="00D8549D"/>
    <w:rsid w:val="00D85C84"/>
    <w:rsid w:val="00D85D00"/>
    <w:rsid w:val="00D86B85"/>
    <w:rsid w:val="00D87A07"/>
    <w:rsid w:val="00D87F43"/>
    <w:rsid w:val="00D9044F"/>
    <w:rsid w:val="00D904C3"/>
    <w:rsid w:val="00D91654"/>
    <w:rsid w:val="00D91664"/>
    <w:rsid w:val="00D917FF"/>
    <w:rsid w:val="00D91B4D"/>
    <w:rsid w:val="00D91F94"/>
    <w:rsid w:val="00D9276C"/>
    <w:rsid w:val="00D92A24"/>
    <w:rsid w:val="00D92ED2"/>
    <w:rsid w:val="00D93630"/>
    <w:rsid w:val="00D9372C"/>
    <w:rsid w:val="00D937BC"/>
    <w:rsid w:val="00D93F22"/>
    <w:rsid w:val="00D9452D"/>
    <w:rsid w:val="00D952F3"/>
    <w:rsid w:val="00D955DF"/>
    <w:rsid w:val="00D95A66"/>
    <w:rsid w:val="00D95A6D"/>
    <w:rsid w:val="00D96AA9"/>
    <w:rsid w:val="00D96F4B"/>
    <w:rsid w:val="00D9729C"/>
    <w:rsid w:val="00D97ADF"/>
    <w:rsid w:val="00D97D95"/>
    <w:rsid w:val="00DA0885"/>
    <w:rsid w:val="00DA0BED"/>
    <w:rsid w:val="00DA1257"/>
    <w:rsid w:val="00DA2437"/>
    <w:rsid w:val="00DA29B8"/>
    <w:rsid w:val="00DA2D12"/>
    <w:rsid w:val="00DA2D34"/>
    <w:rsid w:val="00DA38C5"/>
    <w:rsid w:val="00DA3BE2"/>
    <w:rsid w:val="00DA3E75"/>
    <w:rsid w:val="00DA443B"/>
    <w:rsid w:val="00DA50BB"/>
    <w:rsid w:val="00DA55DC"/>
    <w:rsid w:val="00DA61C8"/>
    <w:rsid w:val="00DA64D0"/>
    <w:rsid w:val="00DA6502"/>
    <w:rsid w:val="00DA663D"/>
    <w:rsid w:val="00DA6B92"/>
    <w:rsid w:val="00DA6D9E"/>
    <w:rsid w:val="00DA6FAC"/>
    <w:rsid w:val="00DA7584"/>
    <w:rsid w:val="00DB18CB"/>
    <w:rsid w:val="00DB1C1F"/>
    <w:rsid w:val="00DB2237"/>
    <w:rsid w:val="00DB2B94"/>
    <w:rsid w:val="00DB2D08"/>
    <w:rsid w:val="00DB3387"/>
    <w:rsid w:val="00DB38E5"/>
    <w:rsid w:val="00DB42AC"/>
    <w:rsid w:val="00DB42E0"/>
    <w:rsid w:val="00DB47AC"/>
    <w:rsid w:val="00DB4AA5"/>
    <w:rsid w:val="00DB4CC0"/>
    <w:rsid w:val="00DB5033"/>
    <w:rsid w:val="00DB57EA"/>
    <w:rsid w:val="00DB633C"/>
    <w:rsid w:val="00DB69A9"/>
    <w:rsid w:val="00DB6CFC"/>
    <w:rsid w:val="00DB7944"/>
    <w:rsid w:val="00DB7BAA"/>
    <w:rsid w:val="00DB7C9F"/>
    <w:rsid w:val="00DC0339"/>
    <w:rsid w:val="00DC0E1B"/>
    <w:rsid w:val="00DC0FEC"/>
    <w:rsid w:val="00DC1342"/>
    <w:rsid w:val="00DC14D6"/>
    <w:rsid w:val="00DC14FA"/>
    <w:rsid w:val="00DC17FB"/>
    <w:rsid w:val="00DC21D1"/>
    <w:rsid w:val="00DC2565"/>
    <w:rsid w:val="00DC2586"/>
    <w:rsid w:val="00DC2614"/>
    <w:rsid w:val="00DC2679"/>
    <w:rsid w:val="00DC285F"/>
    <w:rsid w:val="00DC522C"/>
    <w:rsid w:val="00DC57C8"/>
    <w:rsid w:val="00DC61EE"/>
    <w:rsid w:val="00DC70E1"/>
    <w:rsid w:val="00DC7154"/>
    <w:rsid w:val="00DC77A3"/>
    <w:rsid w:val="00DC7BE2"/>
    <w:rsid w:val="00DD06DF"/>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18"/>
    <w:rsid w:val="00DD5238"/>
    <w:rsid w:val="00DD58BF"/>
    <w:rsid w:val="00DD5A86"/>
    <w:rsid w:val="00DD5BC3"/>
    <w:rsid w:val="00DD6331"/>
    <w:rsid w:val="00DD7401"/>
    <w:rsid w:val="00DD740A"/>
    <w:rsid w:val="00DD7410"/>
    <w:rsid w:val="00DE092E"/>
    <w:rsid w:val="00DE0A5A"/>
    <w:rsid w:val="00DE0ACC"/>
    <w:rsid w:val="00DE0B1A"/>
    <w:rsid w:val="00DE1001"/>
    <w:rsid w:val="00DE122F"/>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24D"/>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6C7B"/>
    <w:rsid w:val="00DF7262"/>
    <w:rsid w:val="00DF7448"/>
    <w:rsid w:val="00DF75E6"/>
    <w:rsid w:val="00DF777D"/>
    <w:rsid w:val="00E0021C"/>
    <w:rsid w:val="00E007E7"/>
    <w:rsid w:val="00E0085C"/>
    <w:rsid w:val="00E00962"/>
    <w:rsid w:val="00E00B2E"/>
    <w:rsid w:val="00E011C4"/>
    <w:rsid w:val="00E01378"/>
    <w:rsid w:val="00E015D3"/>
    <w:rsid w:val="00E01CD2"/>
    <w:rsid w:val="00E0208B"/>
    <w:rsid w:val="00E023CF"/>
    <w:rsid w:val="00E039A4"/>
    <w:rsid w:val="00E045DD"/>
    <w:rsid w:val="00E04781"/>
    <w:rsid w:val="00E04A77"/>
    <w:rsid w:val="00E04CA6"/>
    <w:rsid w:val="00E0580E"/>
    <w:rsid w:val="00E0664F"/>
    <w:rsid w:val="00E0678F"/>
    <w:rsid w:val="00E067AA"/>
    <w:rsid w:val="00E06AB6"/>
    <w:rsid w:val="00E07697"/>
    <w:rsid w:val="00E0793E"/>
    <w:rsid w:val="00E07AAE"/>
    <w:rsid w:val="00E07AD3"/>
    <w:rsid w:val="00E102FC"/>
    <w:rsid w:val="00E104AC"/>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6C6"/>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591"/>
    <w:rsid w:val="00E22A9E"/>
    <w:rsid w:val="00E23498"/>
    <w:rsid w:val="00E23FD8"/>
    <w:rsid w:val="00E24CB2"/>
    <w:rsid w:val="00E25071"/>
    <w:rsid w:val="00E25632"/>
    <w:rsid w:val="00E25EBC"/>
    <w:rsid w:val="00E25F14"/>
    <w:rsid w:val="00E2608F"/>
    <w:rsid w:val="00E260C0"/>
    <w:rsid w:val="00E2613B"/>
    <w:rsid w:val="00E2623B"/>
    <w:rsid w:val="00E263D0"/>
    <w:rsid w:val="00E264B3"/>
    <w:rsid w:val="00E26A68"/>
    <w:rsid w:val="00E26FD3"/>
    <w:rsid w:val="00E27975"/>
    <w:rsid w:val="00E27DBA"/>
    <w:rsid w:val="00E300CC"/>
    <w:rsid w:val="00E30323"/>
    <w:rsid w:val="00E30460"/>
    <w:rsid w:val="00E30570"/>
    <w:rsid w:val="00E318C2"/>
    <w:rsid w:val="00E31A1D"/>
    <w:rsid w:val="00E3363A"/>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1775"/>
    <w:rsid w:val="00E41F9B"/>
    <w:rsid w:val="00E4200F"/>
    <w:rsid w:val="00E424F1"/>
    <w:rsid w:val="00E43415"/>
    <w:rsid w:val="00E4388C"/>
    <w:rsid w:val="00E439D5"/>
    <w:rsid w:val="00E43FC0"/>
    <w:rsid w:val="00E44E16"/>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CE0"/>
    <w:rsid w:val="00E5735D"/>
    <w:rsid w:val="00E578E7"/>
    <w:rsid w:val="00E57AAD"/>
    <w:rsid w:val="00E60D1E"/>
    <w:rsid w:val="00E61B3C"/>
    <w:rsid w:val="00E61BB3"/>
    <w:rsid w:val="00E61E5A"/>
    <w:rsid w:val="00E6257B"/>
    <w:rsid w:val="00E62ABC"/>
    <w:rsid w:val="00E62D83"/>
    <w:rsid w:val="00E630F9"/>
    <w:rsid w:val="00E632F2"/>
    <w:rsid w:val="00E6354E"/>
    <w:rsid w:val="00E6357A"/>
    <w:rsid w:val="00E63B8D"/>
    <w:rsid w:val="00E63C97"/>
    <w:rsid w:val="00E64032"/>
    <w:rsid w:val="00E64493"/>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77D86"/>
    <w:rsid w:val="00E77E9C"/>
    <w:rsid w:val="00E8003F"/>
    <w:rsid w:val="00E80A60"/>
    <w:rsid w:val="00E80D8C"/>
    <w:rsid w:val="00E81831"/>
    <w:rsid w:val="00E820ED"/>
    <w:rsid w:val="00E82962"/>
    <w:rsid w:val="00E82B45"/>
    <w:rsid w:val="00E82F4E"/>
    <w:rsid w:val="00E83006"/>
    <w:rsid w:val="00E8306F"/>
    <w:rsid w:val="00E83084"/>
    <w:rsid w:val="00E8313B"/>
    <w:rsid w:val="00E84163"/>
    <w:rsid w:val="00E84557"/>
    <w:rsid w:val="00E8486B"/>
    <w:rsid w:val="00E84873"/>
    <w:rsid w:val="00E84A31"/>
    <w:rsid w:val="00E84E1D"/>
    <w:rsid w:val="00E84E8B"/>
    <w:rsid w:val="00E85B2E"/>
    <w:rsid w:val="00E86226"/>
    <w:rsid w:val="00E862C7"/>
    <w:rsid w:val="00E86E27"/>
    <w:rsid w:val="00E875BF"/>
    <w:rsid w:val="00E90062"/>
    <w:rsid w:val="00E9050E"/>
    <w:rsid w:val="00E91212"/>
    <w:rsid w:val="00E9121C"/>
    <w:rsid w:val="00E91283"/>
    <w:rsid w:val="00E916D3"/>
    <w:rsid w:val="00E92023"/>
    <w:rsid w:val="00E9222A"/>
    <w:rsid w:val="00E92240"/>
    <w:rsid w:val="00E92540"/>
    <w:rsid w:val="00E92648"/>
    <w:rsid w:val="00E92786"/>
    <w:rsid w:val="00E9295C"/>
    <w:rsid w:val="00E930BC"/>
    <w:rsid w:val="00E93320"/>
    <w:rsid w:val="00E93914"/>
    <w:rsid w:val="00E95288"/>
    <w:rsid w:val="00E95B34"/>
    <w:rsid w:val="00E95F34"/>
    <w:rsid w:val="00E967AA"/>
    <w:rsid w:val="00E968D0"/>
    <w:rsid w:val="00E96C8B"/>
    <w:rsid w:val="00E97413"/>
    <w:rsid w:val="00E97538"/>
    <w:rsid w:val="00E977CA"/>
    <w:rsid w:val="00E97D66"/>
    <w:rsid w:val="00E97F3E"/>
    <w:rsid w:val="00E97F52"/>
    <w:rsid w:val="00E97F56"/>
    <w:rsid w:val="00EA03A4"/>
    <w:rsid w:val="00EA08FF"/>
    <w:rsid w:val="00EA0BB1"/>
    <w:rsid w:val="00EA1A7E"/>
    <w:rsid w:val="00EA1C83"/>
    <w:rsid w:val="00EA1CBE"/>
    <w:rsid w:val="00EA222C"/>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A7984"/>
    <w:rsid w:val="00EB06B7"/>
    <w:rsid w:val="00EB14A6"/>
    <w:rsid w:val="00EB1800"/>
    <w:rsid w:val="00EB2087"/>
    <w:rsid w:val="00EB4520"/>
    <w:rsid w:val="00EB4964"/>
    <w:rsid w:val="00EB4E34"/>
    <w:rsid w:val="00EB5026"/>
    <w:rsid w:val="00EB562C"/>
    <w:rsid w:val="00EB5C03"/>
    <w:rsid w:val="00EB5D9C"/>
    <w:rsid w:val="00EB6322"/>
    <w:rsid w:val="00EB68D2"/>
    <w:rsid w:val="00EB72E4"/>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3A3F"/>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845"/>
    <w:rsid w:val="00EC7A6A"/>
    <w:rsid w:val="00EC7F05"/>
    <w:rsid w:val="00ED0452"/>
    <w:rsid w:val="00ED0EF2"/>
    <w:rsid w:val="00ED16A5"/>
    <w:rsid w:val="00ED1CDB"/>
    <w:rsid w:val="00ED2974"/>
    <w:rsid w:val="00ED362E"/>
    <w:rsid w:val="00ED369F"/>
    <w:rsid w:val="00ED3772"/>
    <w:rsid w:val="00ED3D3B"/>
    <w:rsid w:val="00ED40DB"/>
    <w:rsid w:val="00ED44F9"/>
    <w:rsid w:val="00ED4566"/>
    <w:rsid w:val="00ED4E21"/>
    <w:rsid w:val="00ED503E"/>
    <w:rsid w:val="00ED5DA8"/>
    <w:rsid w:val="00ED64F6"/>
    <w:rsid w:val="00ED6739"/>
    <w:rsid w:val="00ED6F83"/>
    <w:rsid w:val="00ED7248"/>
    <w:rsid w:val="00ED769A"/>
    <w:rsid w:val="00ED7946"/>
    <w:rsid w:val="00ED7A9B"/>
    <w:rsid w:val="00EE03D8"/>
    <w:rsid w:val="00EE0BA4"/>
    <w:rsid w:val="00EE0BFB"/>
    <w:rsid w:val="00EE2747"/>
    <w:rsid w:val="00EE2A51"/>
    <w:rsid w:val="00EE2DD9"/>
    <w:rsid w:val="00EE2E9A"/>
    <w:rsid w:val="00EE308F"/>
    <w:rsid w:val="00EE30C8"/>
    <w:rsid w:val="00EE3732"/>
    <w:rsid w:val="00EE3893"/>
    <w:rsid w:val="00EE3FB1"/>
    <w:rsid w:val="00EE419C"/>
    <w:rsid w:val="00EE463E"/>
    <w:rsid w:val="00EE47D1"/>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294"/>
    <w:rsid w:val="00EF55BF"/>
    <w:rsid w:val="00EF5DF9"/>
    <w:rsid w:val="00EF647C"/>
    <w:rsid w:val="00EF678A"/>
    <w:rsid w:val="00EF6FC8"/>
    <w:rsid w:val="00EF7F61"/>
    <w:rsid w:val="00F005DA"/>
    <w:rsid w:val="00F00CA2"/>
    <w:rsid w:val="00F01CB0"/>
    <w:rsid w:val="00F01F0C"/>
    <w:rsid w:val="00F01FFB"/>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59C0"/>
    <w:rsid w:val="00F06073"/>
    <w:rsid w:val="00F06A99"/>
    <w:rsid w:val="00F06FDD"/>
    <w:rsid w:val="00F073BE"/>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4DA"/>
    <w:rsid w:val="00F2066B"/>
    <w:rsid w:val="00F2095E"/>
    <w:rsid w:val="00F20990"/>
    <w:rsid w:val="00F20A0A"/>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2AA"/>
    <w:rsid w:val="00F256B0"/>
    <w:rsid w:val="00F25A5E"/>
    <w:rsid w:val="00F25C4F"/>
    <w:rsid w:val="00F2686E"/>
    <w:rsid w:val="00F26997"/>
    <w:rsid w:val="00F2729A"/>
    <w:rsid w:val="00F27D00"/>
    <w:rsid w:val="00F27E06"/>
    <w:rsid w:val="00F30757"/>
    <w:rsid w:val="00F3147A"/>
    <w:rsid w:val="00F315F5"/>
    <w:rsid w:val="00F31DB4"/>
    <w:rsid w:val="00F31E5E"/>
    <w:rsid w:val="00F31EE6"/>
    <w:rsid w:val="00F32392"/>
    <w:rsid w:val="00F32490"/>
    <w:rsid w:val="00F32D71"/>
    <w:rsid w:val="00F32EC2"/>
    <w:rsid w:val="00F33049"/>
    <w:rsid w:val="00F33990"/>
    <w:rsid w:val="00F33A36"/>
    <w:rsid w:val="00F347CE"/>
    <w:rsid w:val="00F362CD"/>
    <w:rsid w:val="00F36653"/>
    <w:rsid w:val="00F36D25"/>
    <w:rsid w:val="00F375E9"/>
    <w:rsid w:val="00F376A6"/>
    <w:rsid w:val="00F37BDB"/>
    <w:rsid w:val="00F40450"/>
    <w:rsid w:val="00F40571"/>
    <w:rsid w:val="00F4078B"/>
    <w:rsid w:val="00F41463"/>
    <w:rsid w:val="00F429BB"/>
    <w:rsid w:val="00F42BD4"/>
    <w:rsid w:val="00F431C8"/>
    <w:rsid w:val="00F43596"/>
    <w:rsid w:val="00F44F18"/>
    <w:rsid w:val="00F454C9"/>
    <w:rsid w:val="00F4586F"/>
    <w:rsid w:val="00F45BC7"/>
    <w:rsid w:val="00F45BCD"/>
    <w:rsid w:val="00F45F17"/>
    <w:rsid w:val="00F466DF"/>
    <w:rsid w:val="00F4705C"/>
    <w:rsid w:val="00F4737C"/>
    <w:rsid w:val="00F47BC4"/>
    <w:rsid w:val="00F50AA8"/>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187"/>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8E6"/>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332"/>
    <w:rsid w:val="00F71573"/>
    <w:rsid w:val="00F71D81"/>
    <w:rsid w:val="00F725DA"/>
    <w:rsid w:val="00F7298B"/>
    <w:rsid w:val="00F72C6B"/>
    <w:rsid w:val="00F72ED3"/>
    <w:rsid w:val="00F734C0"/>
    <w:rsid w:val="00F73C7C"/>
    <w:rsid w:val="00F74D54"/>
    <w:rsid w:val="00F74DE9"/>
    <w:rsid w:val="00F75EE2"/>
    <w:rsid w:val="00F76321"/>
    <w:rsid w:val="00F767C9"/>
    <w:rsid w:val="00F77495"/>
    <w:rsid w:val="00F77DF8"/>
    <w:rsid w:val="00F801C4"/>
    <w:rsid w:val="00F80580"/>
    <w:rsid w:val="00F80745"/>
    <w:rsid w:val="00F80B02"/>
    <w:rsid w:val="00F81610"/>
    <w:rsid w:val="00F81D5A"/>
    <w:rsid w:val="00F825D3"/>
    <w:rsid w:val="00F826A9"/>
    <w:rsid w:val="00F829D5"/>
    <w:rsid w:val="00F82B84"/>
    <w:rsid w:val="00F82BC8"/>
    <w:rsid w:val="00F82C07"/>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293"/>
    <w:rsid w:val="00F92EA7"/>
    <w:rsid w:val="00F9367F"/>
    <w:rsid w:val="00F93A98"/>
    <w:rsid w:val="00F93FED"/>
    <w:rsid w:val="00F9501E"/>
    <w:rsid w:val="00F973FA"/>
    <w:rsid w:val="00F9746C"/>
    <w:rsid w:val="00F97C9C"/>
    <w:rsid w:val="00F97E06"/>
    <w:rsid w:val="00F97F38"/>
    <w:rsid w:val="00FA0290"/>
    <w:rsid w:val="00FA0C43"/>
    <w:rsid w:val="00FA1161"/>
    <w:rsid w:val="00FA1375"/>
    <w:rsid w:val="00FA1930"/>
    <w:rsid w:val="00FA1FF1"/>
    <w:rsid w:val="00FA3562"/>
    <w:rsid w:val="00FA3980"/>
    <w:rsid w:val="00FA39BD"/>
    <w:rsid w:val="00FA3D95"/>
    <w:rsid w:val="00FA43D0"/>
    <w:rsid w:val="00FA466A"/>
    <w:rsid w:val="00FA47C6"/>
    <w:rsid w:val="00FA47E9"/>
    <w:rsid w:val="00FA4991"/>
    <w:rsid w:val="00FA6D72"/>
    <w:rsid w:val="00FA6F73"/>
    <w:rsid w:val="00FA707F"/>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3B9"/>
    <w:rsid w:val="00FB7B71"/>
    <w:rsid w:val="00FB7CF8"/>
    <w:rsid w:val="00FB7CF9"/>
    <w:rsid w:val="00FC150F"/>
    <w:rsid w:val="00FC1906"/>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C7002"/>
    <w:rsid w:val="00FC7C3E"/>
    <w:rsid w:val="00FD053F"/>
    <w:rsid w:val="00FD0C0B"/>
    <w:rsid w:val="00FD0E22"/>
    <w:rsid w:val="00FD1621"/>
    <w:rsid w:val="00FD16E4"/>
    <w:rsid w:val="00FD1B20"/>
    <w:rsid w:val="00FD1E55"/>
    <w:rsid w:val="00FD2FC3"/>
    <w:rsid w:val="00FD30A0"/>
    <w:rsid w:val="00FD3760"/>
    <w:rsid w:val="00FD3815"/>
    <w:rsid w:val="00FD3FE7"/>
    <w:rsid w:val="00FD4425"/>
    <w:rsid w:val="00FD469E"/>
    <w:rsid w:val="00FD6CD6"/>
    <w:rsid w:val="00FD6EA8"/>
    <w:rsid w:val="00FD6EC4"/>
    <w:rsid w:val="00FD6F4D"/>
    <w:rsid w:val="00FD7092"/>
    <w:rsid w:val="00FD77A0"/>
    <w:rsid w:val="00FD7C04"/>
    <w:rsid w:val="00FE0B9B"/>
    <w:rsid w:val="00FE1A7E"/>
    <w:rsid w:val="00FE257C"/>
    <w:rsid w:val="00FE2768"/>
    <w:rsid w:val="00FE2E64"/>
    <w:rsid w:val="00FE36D1"/>
    <w:rsid w:val="00FE3EB2"/>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ED9"/>
    <w:rsid w:val="00FF5FE9"/>
    <w:rsid w:val="00FF6ECE"/>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3422D119-2477-4DB9-AEE6-4C284BD3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C8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2E1CE6"/>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2E1CE6"/>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DDEC6-06F9-4CB2-BF79-1D97B8298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3901</TotalTime>
  <Pages>5</Pages>
  <Words>1305</Words>
  <Characters>7440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249</cp:revision>
  <cp:lastPrinted>2013-09-26T07:23:00Z</cp:lastPrinted>
  <dcterms:created xsi:type="dcterms:W3CDTF">2022-11-04T03:52:00Z</dcterms:created>
  <dcterms:modified xsi:type="dcterms:W3CDTF">2023-05-15T00:43:00Z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3ba41521e27f7edd126744ce726b215063e1618d4c4f6be966fc3f02b3a10653</vt:lpwstr>
  </property>
</Properties>
</file>